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ayout w:type="fixed"/>
        <w:tblLook w:val="0000" w:firstRow="0" w:lastRow="0" w:firstColumn="0" w:lastColumn="0" w:noHBand="0" w:noVBand="0"/>
      </w:tblPr>
      <w:tblGrid>
        <w:gridCol w:w="3828"/>
        <w:gridCol w:w="6095"/>
      </w:tblGrid>
      <w:tr w:rsidR="0047233F" w:rsidRPr="0047233F" w14:paraId="7266DB62" w14:textId="77777777" w:rsidTr="0047233F">
        <w:trPr>
          <w:trHeight w:val="1521"/>
        </w:trPr>
        <w:tc>
          <w:tcPr>
            <w:tcW w:w="3828" w:type="dxa"/>
          </w:tcPr>
          <w:p w14:paraId="22185C4C" w14:textId="77777777" w:rsidR="003734EB" w:rsidRPr="0047233F" w:rsidRDefault="003734EB" w:rsidP="00F61A61">
            <w:pPr>
              <w:pStyle w:val="Heading1"/>
              <w:rPr>
                <w:rFonts w:ascii="Times New Roman" w:hAnsi="Times New Roman"/>
              </w:rPr>
            </w:pPr>
            <w:r w:rsidRPr="0047233F">
              <w:rPr>
                <w:rFonts w:ascii="Times New Roman" w:hAnsi="Times New Roman"/>
              </w:rPr>
              <w:t xml:space="preserve">  </w:t>
            </w:r>
            <w:r w:rsidR="00261FDE" w:rsidRPr="0047233F">
              <w:rPr>
                <w:rFonts w:ascii="Times New Roman" w:hAnsi="Times New Roman"/>
              </w:rPr>
              <w:t>ỦY BAN NHÂN DÂN</w:t>
            </w:r>
          </w:p>
          <w:p w14:paraId="1B999020" w14:textId="77777777" w:rsidR="003734EB" w:rsidRPr="0047233F" w:rsidRDefault="003734EB" w:rsidP="003734EB">
            <w:pPr>
              <w:rPr>
                <w:b/>
                <w:sz w:val="26"/>
                <w:szCs w:val="26"/>
              </w:rPr>
            </w:pPr>
            <w:r w:rsidRPr="0047233F">
              <w:t xml:space="preserve">   </w:t>
            </w:r>
            <w:r w:rsidR="00261FDE" w:rsidRPr="0047233F">
              <w:rPr>
                <w:b/>
                <w:sz w:val="26"/>
                <w:szCs w:val="26"/>
              </w:rPr>
              <w:t>THÀNH PHỐ HỒNG NGỰ</w:t>
            </w:r>
          </w:p>
          <w:p w14:paraId="6D3ADE29" w14:textId="77777777" w:rsidR="003734EB" w:rsidRPr="0047233F" w:rsidRDefault="00501FB7" w:rsidP="00F61A61">
            <w:pPr>
              <w:pStyle w:val="Heading1"/>
            </w:pPr>
            <w:r w:rsidRPr="0047233F">
              <w:rPr>
                <w:noProof/>
                <w:lang w:val="en-GB" w:eastAsia="en-GB"/>
              </w:rPr>
              <mc:AlternateContent>
                <mc:Choice Requires="wps">
                  <w:drawing>
                    <wp:anchor distT="0" distB="0" distL="114300" distR="114300" simplePos="0" relativeHeight="251657216" behindDoc="0" locked="0" layoutInCell="1" allowOverlap="1" wp14:anchorId="47359455" wp14:editId="5C9A6D9B">
                      <wp:simplePos x="0" y="0"/>
                      <wp:positionH relativeFrom="column">
                        <wp:posOffset>744220</wp:posOffset>
                      </wp:positionH>
                      <wp:positionV relativeFrom="paragraph">
                        <wp:posOffset>11430</wp:posOffset>
                      </wp:positionV>
                      <wp:extent cx="70104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du="http://schemas.microsoft.com/office/word/2023/wordml/word16du" xmlns:w16sdtdh="http://schemas.microsoft.com/office/word/2020/wordml/sdtdatahash">
                  <w:pict>
                    <v:line w14:anchorId="3CCD7CB1"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9pt" to="11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"/>
                  </w:pict>
                </mc:Fallback>
              </mc:AlternateContent>
            </w:r>
          </w:p>
          <w:p w14:paraId="0669B020" w14:textId="77777777" w:rsidR="003734EB" w:rsidRPr="0047233F" w:rsidRDefault="003734EB" w:rsidP="0014706A">
            <w:pPr>
              <w:jc w:val="center"/>
              <w:rPr>
                <w:sz w:val="26"/>
              </w:rPr>
            </w:pPr>
            <w:r w:rsidRPr="0047233F">
              <w:rPr>
                <w:sz w:val="26"/>
              </w:rPr>
              <w:t xml:space="preserve">Số:    </w:t>
            </w:r>
            <w:r w:rsidR="009C44BC" w:rsidRPr="0047233F">
              <w:rPr>
                <w:sz w:val="26"/>
              </w:rPr>
              <w:t xml:space="preserve"> </w:t>
            </w:r>
            <w:r w:rsidRPr="0047233F">
              <w:rPr>
                <w:sz w:val="26"/>
              </w:rPr>
              <w:t xml:space="preserve">    /BC-</w:t>
            </w:r>
            <w:r w:rsidR="00261FDE" w:rsidRPr="0047233F">
              <w:rPr>
                <w:sz w:val="26"/>
              </w:rPr>
              <w:t>UBND</w:t>
            </w:r>
          </w:p>
          <w:p w14:paraId="1F967E63" w14:textId="77777777" w:rsidR="003734EB" w:rsidRPr="0047233F" w:rsidRDefault="003734EB" w:rsidP="00B01094">
            <w:pPr>
              <w:rPr>
                <w:b/>
                <w:szCs w:val="28"/>
              </w:rPr>
            </w:pPr>
          </w:p>
        </w:tc>
        <w:tc>
          <w:tcPr>
            <w:tcW w:w="6095" w:type="dxa"/>
          </w:tcPr>
          <w:p w14:paraId="6B7B6FBB" w14:textId="77777777" w:rsidR="003734EB" w:rsidRPr="0047233F" w:rsidRDefault="00ED6E90" w:rsidP="00ED6E90">
            <w:pPr>
              <w:rPr>
                <w:b/>
                <w:sz w:val="26"/>
              </w:rPr>
            </w:pPr>
            <w:r w:rsidRPr="0047233F">
              <w:rPr>
                <w:b/>
                <w:sz w:val="26"/>
              </w:rPr>
              <w:t xml:space="preserve">  </w:t>
            </w:r>
            <w:r w:rsidR="0084765A" w:rsidRPr="0047233F">
              <w:rPr>
                <w:b/>
                <w:sz w:val="26"/>
              </w:rPr>
              <w:t xml:space="preserve"> </w:t>
            </w:r>
            <w:r w:rsidR="003734EB" w:rsidRPr="0047233F">
              <w:rPr>
                <w:b/>
                <w:sz w:val="26"/>
              </w:rPr>
              <w:t xml:space="preserve">CỘNG HÒA XÃ HỘI CHỦ NGHĨA VIỆT </w:t>
            </w:r>
            <w:smartTag w:uri="urn:schemas-microsoft-com:office:smarttags" w:element="place">
              <w:smartTag w:uri="urn:schemas-microsoft-com:office:smarttags" w:element="country-region">
                <w:r w:rsidR="003734EB" w:rsidRPr="0047233F">
                  <w:rPr>
                    <w:b/>
                    <w:sz w:val="26"/>
                  </w:rPr>
                  <w:t>NAM</w:t>
                </w:r>
              </w:smartTag>
            </w:smartTag>
          </w:p>
          <w:p w14:paraId="797A5BFB" w14:textId="77777777" w:rsidR="003734EB" w:rsidRPr="0047233F" w:rsidRDefault="00ED6E90" w:rsidP="00ED6E90">
            <w:pPr>
              <w:pStyle w:val="Heading1"/>
              <w:jc w:val="left"/>
              <w:rPr>
                <w:rFonts w:ascii="Times New Roman" w:hAnsi="Times New Roman"/>
              </w:rPr>
            </w:pPr>
            <w:r w:rsidRPr="0047233F">
              <w:rPr>
                <w:rFonts w:ascii="Times New Roman" w:hAnsi="Times New Roman"/>
                <w:sz w:val="28"/>
              </w:rPr>
              <w:t xml:space="preserve">                  </w:t>
            </w:r>
            <w:r w:rsidR="003734EB" w:rsidRPr="0047233F">
              <w:rPr>
                <w:rFonts w:ascii="Times New Roman" w:hAnsi="Times New Roman"/>
                <w:sz w:val="28"/>
              </w:rPr>
              <w:t>Độc lập – Tự do – Hạnh phúc</w:t>
            </w:r>
          </w:p>
          <w:p w14:paraId="6627A08C" w14:textId="77777777" w:rsidR="00ED6E90" w:rsidRPr="0047233F" w:rsidRDefault="00501FB7" w:rsidP="00ED6E90">
            <w:pPr>
              <w:pStyle w:val="Heading2"/>
              <w:rPr>
                <w:rFonts w:ascii="Times New Roman" w:hAnsi="Times New Roman"/>
                <w:b/>
                <w:i w:val="0"/>
              </w:rPr>
            </w:pPr>
            <w:r w:rsidRPr="0047233F">
              <w:rPr>
                <w:rFonts w:ascii="Times New Roman" w:hAnsi="Times New Roman"/>
                <w:b/>
                <w:i w:val="0"/>
                <w:noProof/>
                <w:lang w:val="en-GB" w:eastAsia="en-GB"/>
              </w:rPr>
              <mc:AlternateContent>
                <mc:Choice Requires="wps">
                  <w:drawing>
                    <wp:anchor distT="0" distB="0" distL="114300" distR="114300" simplePos="0" relativeHeight="251659264" behindDoc="0" locked="0" layoutInCell="1" allowOverlap="1" wp14:anchorId="237771BC" wp14:editId="2C559B53">
                      <wp:simplePos x="0" y="0"/>
                      <wp:positionH relativeFrom="column">
                        <wp:posOffset>815340</wp:posOffset>
                      </wp:positionH>
                      <wp:positionV relativeFrom="paragraph">
                        <wp:posOffset>2540</wp:posOffset>
                      </wp:positionV>
                      <wp:extent cx="22225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du="http://schemas.microsoft.com/office/word/2023/wordml/word16du" xmlns:w16sdtdh="http://schemas.microsoft.com/office/word/2020/wordml/sdtdatahash">
                  <w:pict>
                    <v:line w14:anchorId="22C2129A"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2pt" to="23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"/>
                  </w:pict>
                </mc:Fallback>
              </mc:AlternateContent>
            </w:r>
          </w:p>
          <w:p w14:paraId="1946F826" w14:textId="1EDB8C8A" w:rsidR="003734EB" w:rsidRPr="0047233F" w:rsidRDefault="00ED6E90" w:rsidP="00ED6E90">
            <w:pPr>
              <w:pStyle w:val="Heading2"/>
              <w:jc w:val="left"/>
              <w:rPr>
                <w:rFonts w:ascii="Times New Roman" w:hAnsi="Times New Roman"/>
                <w:b/>
                <w:i w:val="0"/>
                <w:sz w:val="28"/>
                <w:szCs w:val="28"/>
              </w:rPr>
            </w:pPr>
            <w:r w:rsidRPr="0047233F">
              <w:rPr>
                <w:rFonts w:ascii="Times New Roman" w:hAnsi="Times New Roman"/>
                <w:b/>
                <w:i w:val="0"/>
              </w:rPr>
              <w:t xml:space="preserve"> </w:t>
            </w:r>
            <w:r w:rsidR="004A3697" w:rsidRPr="0047233F">
              <w:rPr>
                <w:rFonts w:ascii="Times New Roman" w:hAnsi="Times New Roman"/>
                <w:sz w:val="28"/>
                <w:szCs w:val="28"/>
              </w:rPr>
              <w:t xml:space="preserve">Thành phố </w:t>
            </w:r>
            <w:r w:rsidR="003734EB" w:rsidRPr="0047233F">
              <w:rPr>
                <w:rFonts w:ascii="Times New Roman" w:hAnsi="Times New Roman"/>
                <w:sz w:val="28"/>
                <w:szCs w:val="28"/>
              </w:rPr>
              <w:t>Hồng Ngự, ngày       tháng</w:t>
            </w:r>
            <w:r w:rsidR="001250F2" w:rsidRPr="0047233F">
              <w:rPr>
                <w:rFonts w:ascii="Times New Roman" w:hAnsi="Times New Roman"/>
                <w:sz w:val="28"/>
                <w:szCs w:val="28"/>
              </w:rPr>
              <w:t xml:space="preserve"> </w:t>
            </w:r>
            <w:r w:rsidR="004035B7" w:rsidRPr="0047233F">
              <w:rPr>
                <w:rFonts w:ascii="Times New Roman" w:hAnsi="Times New Roman"/>
                <w:sz w:val="28"/>
                <w:szCs w:val="28"/>
              </w:rPr>
              <w:t xml:space="preserve">   </w:t>
            </w:r>
            <w:r w:rsidR="003734EB" w:rsidRPr="0047233F">
              <w:rPr>
                <w:rFonts w:ascii="Times New Roman" w:hAnsi="Times New Roman"/>
                <w:sz w:val="28"/>
                <w:szCs w:val="28"/>
              </w:rPr>
              <w:t xml:space="preserve"> năm </w:t>
            </w:r>
            <w:r w:rsidR="00996C3F" w:rsidRPr="0047233F">
              <w:rPr>
                <w:rFonts w:ascii="Times New Roman" w:hAnsi="Times New Roman"/>
                <w:sz w:val="28"/>
                <w:szCs w:val="28"/>
              </w:rPr>
              <w:t>202</w:t>
            </w:r>
            <w:r w:rsidR="00AF43F8" w:rsidRPr="0047233F">
              <w:rPr>
                <w:rFonts w:ascii="Times New Roman" w:hAnsi="Times New Roman"/>
                <w:sz w:val="28"/>
                <w:szCs w:val="28"/>
              </w:rPr>
              <w:t>4</w:t>
            </w:r>
          </w:p>
          <w:p w14:paraId="52AA82C0" w14:textId="77777777" w:rsidR="003734EB" w:rsidRPr="0047233F" w:rsidRDefault="003734EB" w:rsidP="00B01094">
            <w:pPr>
              <w:rPr>
                <w:b/>
                <w:sz w:val="26"/>
              </w:rPr>
            </w:pPr>
          </w:p>
        </w:tc>
      </w:tr>
    </w:tbl>
    <w:p w14:paraId="6EFB446C" w14:textId="6783E0AD" w:rsidR="00587876" w:rsidRPr="0047233F" w:rsidRDefault="00D41370" w:rsidP="00EE2E58">
      <w:pPr>
        <w:jc w:val="center"/>
        <w:rPr>
          <w:b/>
          <w:bCs/>
          <w:szCs w:val="28"/>
        </w:rPr>
      </w:pPr>
      <w:r w:rsidRPr="0047233F">
        <w:rPr>
          <w:b/>
          <w:bCs/>
          <w:noProof/>
          <w:szCs w:val="28"/>
          <w:lang w:val="en-GB" w:eastAsia="en-GB"/>
        </w:rPr>
        <mc:AlternateContent>
          <mc:Choice Requires="wps">
            <w:drawing>
              <wp:anchor distT="0" distB="0" distL="114300" distR="114300" simplePos="0" relativeHeight="251660288" behindDoc="0" locked="0" layoutInCell="1" allowOverlap="1" wp14:anchorId="494F2AA8" wp14:editId="0464B232">
                <wp:simplePos x="0" y="0"/>
                <wp:positionH relativeFrom="column">
                  <wp:posOffset>-747222</wp:posOffset>
                </wp:positionH>
                <wp:positionV relativeFrom="paragraph">
                  <wp:posOffset>-129194</wp:posOffset>
                </wp:positionV>
                <wp:extent cx="1108364" cy="415636"/>
                <wp:effectExtent l="0" t="0" r="15875" b="22860"/>
                <wp:wrapNone/>
                <wp:docPr id="4" name="Rectangle 4"/>
                <wp:cNvGraphicFramePr/>
                <a:graphic xmlns:a="http://schemas.openxmlformats.org/drawingml/2006/main">
                  <a:graphicData uri="http://schemas.microsoft.com/office/word/2010/wordprocessingShape">
                    <wps:wsp>
                      <wps:cNvSpPr/>
                      <wps:spPr>
                        <a:xfrm>
                          <a:off x="0" y="0"/>
                          <a:ext cx="1108364" cy="415636"/>
                        </a:xfrm>
                        <a:prstGeom prst="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321D4449" w14:textId="0133BA86" w:rsidR="00D41370" w:rsidRPr="00D41370" w:rsidRDefault="00D41370" w:rsidP="00D41370">
                            <w:pPr>
                              <w:jc w:val="center"/>
                              <w:rPr>
                                <w:b/>
                              </w:rPr>
                            </w:pPr>
                            <w:r w:rsidRPr="00D41370">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du="http://schemas.microsoft.com/office/word/2023/wordml/word16du" xmlns:w16sdtdh="http://schemas.microsoft.com/office/word/2020/wordml/sdtdatahash">
            <w:pict>
              <v:rect w14:anchorId="494F2AA8" id="Rectangle 4" o:spid="_x0000_s1026" style="position:absolute;left:0;text-align:left;margin-left:-58.85pt;margin-top:-10.15pt;width:87.2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" fillcolor="white [3201]" strokecolor="#c00000" strokeweight="2pt">
                <v:textbox>
                  <w:txbxContent>
                    <w:p w14:paraId="321D4449" w14:textId="0133BA86" w:rsidR="00D41370" w:rsidRPr="00D41370" w:rsidRDefault="00D41370" w:rsidP="00D41370">
                      <w:pPr>
                        <w:jc w:val="center"/>
                        <w:rPr>
                          <w:b/>
                        </w:rPr>
                      </w:pPr>
                      <w:r w:rsidRPr="00D41370">
                        <w:rPr>
                          <w:b/>
                        </w:rPr>
                        <w:t>DỰ THẢO</w:t>
                      </w:r>
                    </w:p>
                  </w:txbxContent>
                </v:textbox>
              </v:rect>
            </w:pict>
          </mc:Fallback>
        </mc:AlternateContent>
      </w:r>
      <w:r w:rsidR="008616CC" w:rsidRPr="0047233F">
        <w:rPr>
          <w:b/>
          <w:bCs/>
          <w:szCs w:val="28"/>
        </w:rPr>
        <w:t>BÁO CÁO</w:t>
      </w:r>
    </w:p>
    <w:p w14:paraId="016DC77F" w14:textId="533E591B" w:rsidR="001250F2" w:rsidRPr="0047233F" w:rsidRDefault="00D41370" w:rsidP="001769CE">
      <w:pPr>
        <w:jc w:val="center"/>
        <w:rPr>
          <w:b/>
          <w:szCs w:val="28"/>
        </w:rPr>
      </w:pPr>
      <w:r w:rsidRPr="0047233F">
        <w:rPr>
          <w:b/>
          <w:szCs w:val="28"/>
        </w:rPr>
        <w:t>Ước t</w:t>
      </w:r>
      <w:r w:rsidR="001769CE" w:rsidRPr="0047233F">
        <w:rPr>
          <w:b/>
          <w:szCs w:val="28"/>
        </w:rPr>
        <w:t>ình hình xây dựng cơ bản</w:t>
      </w:r>
      <w:r w:rsidRPr="0047233F">
        <w:rPr>
          <w:b/>
          <w:szCs w:val="28"/>
        </w:rPr>
        <w:t xml:space="preserve"> </w:t>
      </w:r>
      <w:r w:rsidR="001250F2" w:rsidRPr="0047233F">
        <w:rPr>
          <w:b/>
          <w:szCs w:val="28"/>
        </w:rPr>
        <w:t xml:space="preserve">Quý I và phương hướng, </w:t>
      </w:r>
    </w:p>
    <w:p w14:paraId="387CCCF6" w14:textId="5B8A0C8A" w:rsidR="00CD4BBC" w:rsidRPr="0047233F" w:rsidRDefault="001250F2" w:rsidP="001769CE">
      <w:pPr>
        <w:jc w:val="center"/>
        <w:rPr>
          <w:b/>
          <w:szCs w:val="28"/>
        </w:rPr>
      </w:pPr>
      <w:r w:rsidRPr="0047233F">
        <w:rPr>
          <w:b/>
          <w:szCs w:val="28"/>
        </w:rPr>
        <w:t>nhiệm vụ Quý II năm 202</w:t>
      </w:r>
      <w:r w:rsidR="00AF43F8" w:rsidRPr="0047233F">
        <w:rPr>
          <w:b/>
          <w:szCs w:val="28"/>
        </w:rPr>
        <w:t>4</w:t>
      </w:r>
    </w:p>
    <w:p w14:paraId="26CFB83C" w14:textId="77777777" w:rsidR="0032180C" w:rsidRPr="0047233F" w:rsidRDefault="00501FB7" w:rsidP="009A6383">
      <w:pPr>
        <w:pStyle w:val="BodyText"/>
        <w:spacing w:before="0"/>
      </w:pPr>
      <w:r w:rsidRPr="0047233F">
        <w:rPr>
          <w:b/>
          <w:bCs/>
          <w:noProof/>
          <w:lang w:val="en-GB" w:eastAsia="en-GB"/>
        </w:rPr>
        <mc:AlternateContent>
          <mc:Choice Requires="wps">
            <w:drawing>
              <wp:anchor distT="0" distB="0" distL="114300" distR="114300" simplePos="0" relativeHeight="251655168" behindDoc="0" locked="0" layoutInCell="1" allowOverlap="1" wp14:anchorId="60693891" wp14:editId="7AD57568">
                <wp:simplePos x="0" y="0"/>
                <wp:positionH relativeFrom="column">
                  <wp:posOffset>2524818</wp:posOffset>
                </wp:positionH>
                <wp:positionV relativeFrom="paragraph">
                  <wp:posOffset>55880</wp:posOffset>
                </wp:positionV>
                <wp:extent cx="720000" cy="0"/>
                <wp:effectExtent l="0" t="0" r="2349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du="http://schemas.microsoft.com/office/word/2023/wordml/word16du" xmlns:w16sdtdh="http://schemas.microsoft.com/office/word/2020/wordml/sdtdatahash">
            <w:pict>
              <v:line w14:anchorId="64A3BD6B"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4.4pt" to="25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"/>
            </w:pict>
          </mc:Fallback>
        </mc:AlternateContent>
      </w:r>
    </w:p>
    <w:p w14:paraId="09DB987D" w14:textId="77777777" w:rsidR="004A3697" w:rsidRPr="0047233F" w:rsidRDefault="004A3697" w:rsidP="00D02C26">
      <w:pPr>
        <w:pStyle w:val="BodyText"/>
        <w:spacing w:before="60"/>
        <w:ind w:firstLine="851"/>
        <w:rPr>
          <w:i/>
          <w:sz w:val="6"/>
        </w:rPr>
      </w:pPr>
    </w:p>
    <w:p w14:paraId="487599D9" w14:textId="3ED4A692" w:rsidR="001769CE" w:rsidRPr="0047233F" w:rsidRDefault="001769CE"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Căn cứ Quyết định số </w:t>
      </w:r>
      <w:r w:rsidR="00B529D7" w:rsidRPr="0047233F">
        <w:rPr>
          <w:rFonts w:eastAsiaTheme="minorHAnsi" w:cstheme="minorBidi"/>
          <w:szCs w:val="22"/>
        </w:rPr>
        <w:t>1289</w:t>
      </w:r>
      <w:r w:rsidRPr="0047233F">
        <w:rPr>
          <w:rFonts w:eastAsiaTheme="minorHAnsi" w:cstheme="minorBidi"/>
          <w:szCs w:val="22"/>
        </w:rPr>
        <w:t>/QĐ-UBND-HC ngày 1</w:t>
      </w:r>
      <w:r w:rsidR="00EC0559" w:rsidRPr="0047233F">
        <w:rPr>
          <w:rFonts w:eastAsiaTheme="minorHAnsi" w:cstheme="minorBidi"/>
          <w:szCs w:val="22"/>
        </w:rPr>
        <w:t>2</w:t>
      </w:r>
      <w:r w:rsidRPr="0047233F">
        <w:rPr>
          <w:rFonts w:eastAsiaTheme="minorHAnsi" w:cstheme="minorBidi"/>
          <w:szCs w:val="22"/>
        </w:rPr>
        <w:t xml:space="preserve"> tháng 12 năm 202</w:t>
      </w:r>
      <w:r w:rsidR="00B529D7" w:rsidRPr="0047233F">
        <w:rPr>
          <w:rFonts w:eastAsiaTheme="minorHAnsi" w:cstheme="minorBidi"/>
          <w:szCs w:val="22"/>
        </w:rPr>
        <w:t>3</w:t>
      </w:r>
      <w:r w:rsidR="00EC0559" w:rsidRPr="0047233F">
        <w:rPr>
          <w:rFonts w:eastAsiaTheme="minorHAnsi" w:cstheme="minorBidi"/>
          <w:szCs w:val="22"/>
        </w:rPr>
        <w:t xml:space="preserve"> </w:t>
      </w:r>
      <w:r w:rsidRPr="0047233F">
        <w:rPr>
          <w:rFonts w:eastAsiaTheme="minorHAnsi" w:cstheme="minorBidi"/>
          <w:szCs w:val="22"/>
        </w:rPr>
        <w:t xml:space="preserve">của UBND tỉnh Đồng Tháp, </w:t>
      </w:r>
      <w:r w:rsidR="00B529D7" w:rsidRPr="0047233F">
        <w:rPr>
          <w:rFonts w:eastAsiaTheme="minorHAnsi" w:cstheme="minorBidi"/>
          <w:szCs w:val="22"/>
        </w:rPr>
        <w:t>v</w:t>
      </w:r>
      <w:r w:rsidR="00EC0559" w:rsidRPr="0047233F">
        <w:rPr>
          <w:rFonts w:eastAsiaTheme="minorHAnsi" w:cstheme="minorBidi"/>
          <w:szCs w:val="22"/>
        </w:rPr>
        <w:t>ề việc giao dự toán thu, chi ngân sách nhà nước năm 202</w:t>
      </w:r>
      <w:r w:rsidR="00B529D7" w:rsidRPr="0047233F">
        <w:rPr>
          <w:rFonts w:eastAsiaTheme="minorHAnsi" w:cstheme="minorBidi"/>
          <w:szCs w:val="22"/>
        </w:rPr>
        <w:t>4</w:t>
      </w:r>
      <w:r w:rsidR="00EC0559" w:rsidRPr="0047233F">
        <w:rPr>
          <w:rFonts w:eastAsiaTheme="minorHAnsi" w:cstheme="minorBidi"/>
          <w:szCs w:val="22"/>
        </w:rPr>
        <w:t xml:space="preserve"> đối với các huyện, thành phố</w:t>
      </w:r>
      <w:r w:rsidRPr="0047233F">
        <w:rPr>
          <w:rFonts w:eastAsiaTheme="minorHAnsi" w:cstheme="minorBidi"/>
          <w:szCs w:val="22"/>
        </w:rPr>
        <w:t>;</w:t>
      </w:r>
    </w:p>
    <w:p w14:paraId="00C67178" w14:textId="1FCB3688" w:rsidR="00B529D7" w:rsidRPr="0047233F" w:rsidRDefault="00B529D7" w:rsidP="008E6F58">
      <w:pPr>
        <w:spacing w:before="120" w:after="120" w:line="340" w:lineRule="exact"/>
        <w:ind w:firstLine="720"/>
        <w:jc w:val="both"/>
        <w:rPr>
          <w:rFonts w:eastAsiaTheme="minorHAnsi" w:cstheme="minorBidi"/>
          <w:szCs w:val="22"/>
        </w:rPr>
      </w:pPr>
      <w:bookmarkStart w:id="0" w:name="_Hlk158989088"/>
      <w:r w:rsidRPr="0047233F">
        <w:rPr>
          <w:rFonts w:eastAsiaTheme="minorHAnsi" w:cstheme="minorBidi"/>
          <w:szCs w:val="22"/>
        </w:rPr>
        <w:t>Căn cứ Quyết định số 1388/QĐ-UBND-HC ngày 31 tháng 12 năm 2023</w:t>
      </w:r>
      <w:r w:rsidR="00183A98" w:rsidRPr="0047233F">
        <w:rPr>
          <w:rFonts w:eastAsiaTheme="minorHAnsi" w:cstheme="minorBidi"/>
          <w:szCs w:val="22"/>
        </w:rPr>
        <w:t xml:space="preserve"> </w:t>
      </w:r>
      <w:r w:rsidRPr="0047233F">
        <w:rPr>
          <w:rFonts w:eastAsiaTheme="minorHAnsi" w:cstheme="minorBidi"/>
          <w:szCs w:val="22"/>
        </w:rPr>
        <w:t>của UBND tỉnh Đồng Tháp về việc Về việc giao kế hoạch đầu tư công nguồn</w:t>
      </w:r>
      <w:r w:rsidR="00183A98" w:rsidRPr="0047233F">
        <w:rPr>
          <w:rFonts w:eastAsiaTheme="minorHAnsi" w:cstheme="minorBidi"/>
          <w:szCs w:val="22"/>
        </w:rPr>
        <w:t xml:space="preserve"> </w:t>
      </w:r>
      <w:r w:rsidRPr="0047233F">
        <w:rPr>
          <w:rFonts w:eastAsiaTheme="minorHAnsi" w:cstheme="minorBidi"/>
          <w:szCs w:val="22"/>
        </w:rPr>
        <w:t>vốn ngân sách nhà nước do Tỉnh quản lý và phân bổ năm 2024 (Đợt 1);</w:t>
      </w:r>
    </w:p>
    <w:bookmarkEnd w:id="0"/>
    <w:p w14:paraId="3ED8BC81" w14:textId="77777777" w:rsidR="00B529D7" w:rsidRPr="0047233F" w:rsidRDefault="00B529D7"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Căn cứ Nghị quyết số 221/NQ-HĐND ngày 19 tháng 12 năm 2023 của Hội đồng nhân dân thành phố Hồng ngự Khóa II, kỳ họp lần thứ bảy, về việc thông qua phương án điều chỉnh kế hoạch vốn đầu tư phát triển trung hạn giai đoạn 2021 - 2025 bằng nguồn vốn ngân sách Nhà nước do Thành phố quản lý và phân bổ;</w:t>
      </w:r>
    </w:p>
    <w:p w14:paraId="14EB3322" w14:textId="2828ED13" w:rsidR="00904394" w:rsidRPr="0047233F" w:rsidRDefault="00B529D7" w:rsidP="008E6F58">
      <w:pPr>
        <w:spacing w:before="120" w:after="120" w:line="340" w:lineRule="exact"/>
        <w:ind w:firstLine="720"/>
        <w:jc w:val="both"/>
        <w:rPr>
          <w:rFonts w:eastAsiaTheme="minorHAnsi" w:cstheme="minorBidi"/>
          <w:szCs w:val="22"/>
        </w:rPr>
      </w:pPr>
      <w:bookmarkStart w:id="1" w:name="_Hlk158989951"/>
      <w:r w:rsidRPr="0047233F">
        <w:rPr>
          <w:rFonts w:eastAsiaTheme="minorHAnsi" w:cstheme="minorBidi"/>
          <w:szCs w:val="22"/>
        </w:rPr>
        <w:t>Căn cứ Nghị quyết số 222/NQ-HĐND ngày 20 tháng 12 năm 2023 của Hội đồng nhân dân thành phố Hồng ngự Khóa II, kỳ họp lần thứ bảy, về thông qua phương án phân bổ kế hoạch vốn đầu tư phát triển năm 2024 từ nguồn vốn cân đối ngân sách Thành phố quản lý và phân bổ</w:t>
      </w:r>
      <w:r w:rsidR="001769CE" w:rsidRPr="0047233F">
        <w:rPr>
          <w:rFonts w:eastAsiaTheme="minorHAnsi" w:cstheme="minorBidi"/>
          <w:szCs w:val="22"/>
        </w:rPr>
        <w:t>;</w:t>
      </w:r>
    </w:p>
    <w:bookmarkEnd w:id="1"/>
    <w:p w14:paraId="1E1552C1" w14:textId="7AF6BF2C" w:rsidR="00D304BB" w:rsidRPr="0047233F" w:rsidRDefault="00D304B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Ủy ban nhân dân Thành phố báo cáo</w:t>
      </w:r>
      <w:r w:rsidR="00686287" w:rsidRPr="0047233F">
        <w:rPr>
          <w:rFonts w:eastAsiaTheme="minorHAnsi" w:cstheme="minorBidi"/>
          <w:szCs w:val="22"/>
        </w:rPr>
        <w:t xml:space="preserve"> </w:t>
      </w:r>
      <w:r w:rsidR="00D41370" w:rsidRPr="0047233F">
        <w:rPr>
          <w:rFonts w:eastAsiaTheme="minorHAnsi" w:cstheme="minorBidi"/>
          <w:szCs w:val="22"/>
        </w:rPr>
        <w:t xml:space="preserve">Ước </w:t>
      </w:r>
      <w:r w:rsidRPr="0047233F">
        <w:rPr>
          <w:rFonts w:eastAsiaTheme="minorHAnsi" w:cstheme="minorBidi"/>
          <w:szCs w:val="22"/>
        </w:rPr>
        <w:t>tình hình xây dựng cơ bản</w:t>
      </w:r>
      <w:r w:rsidR="00D41370" w:rsidRPr="0047233F">
        <w:rPr>
          <w:rFonts w:eastAsiaTheme="minorHAnsi" w:cstheme="minorBidi"/>
          <w:szCs w:val="22"/>
        </w:rPr>
        <w:t xml:space="preserve"> </w:t>
      </w:r>
      <w:r w:rsidR="00EC0559" w:rsidRPr="0047233F">
        <w:rPr>
          <w:rFonts w:eastAsiaTheme="minorHAnsi" w:cstheme="minorBidi"/>
          <w:szCs w:val="22"/>
        </w:rPr>
        <w:t>Quý I và phương hướng, nhiệm vụ Quý II năm 202</w:t>
      </w:r>
      <w:r w:rsidR="00AF43F8" w:rsidRPr="0047233F">
        <w:rPr>
          <w:rFonts w:eastAsiaTheme="minorHAnsi" w:cstheme="minorBidi"/>
          <w:szCs w:val="22"/>
        </w:rPr>
        <w:t>4</w:t>
      </w:r>
      <w:r w:rsidRPr="0047233F">
        <w:rPr>
          <w:rFonts w:eastAsiaTheme="minorHAnsi" w:cstheme="minorBidi"/>
          <w:szCs w:val="22"/>
        </w:rPr>
        <w:t xml:space="preserve">, như sau: </w:t>
      </w:r>
    </w:p>
    <w:p w14:paraId="349EAF70" w14:textId="32F7B407" w:rsidR="00785C17" w:rsidRPr="0047233F" w:rsidRDefault="00785C17" w:rsidP="008E6F58">
      <w:pPr>
        <w:spacing w:before="120" w:after="120" w:line="340" w:lineRule="exact"/>
        <w:ind w:firstLine="720"/>
        <w:jc w:val="both"/>
        <w:rPr>
          <w:rFonts w:eastAsiaTheme="minorHAnsi" w:cstheme="minorBidi"/>
          <w:b/>
          <w:bCs/>
          <w:szCs w:val="22"/>
        </w:rPr>
      </w:pPr>
      <w:r w:rsidRPr="0047233F">
        <w:rPr>
          <w:rFonts w:eastAsiaTheme="minorHAnsi" w:cstheme="minorBidi"/>
          <w:b/>
          <w:bCs/>
          <w:szCs w:val="22"/>
        </w:rPr>
        <w:t xml:space="preserve">I. TÌNH HÌNH THỰC HIỆN KẾ HOẠCH XDCB </w:t>
      </w:r>
      <w:r w:rsidR="00EC0559" w:rsidRPr="0047233F">
        <w:rPr>
          <w:rFonts w:eastAsiaTheme="minorHAnsi" w:cstheme="minorBidi"/>
          <w:b/>
          <w:bCs/>
          <w:szCs w:val="22"/>
        </w:rPr>
        <w:t>QUÝ I</w:t>
      </w:r>
      <w:r w:rsidRPr="0047233F">
        <w:rPr>
          <w:rFonts w:eastAsiaTheme="minorHAnsi" w:cstheme="minorBidi"/>
          <w:b/>
          <w:bCs/>
          <w:szCs w:val="22"/>
        </w:rPr>
        <w:t xml:space="preserve"> NĂM 202</w:t>
      </w:r>
      <w:r w:rsidR="009A0E96" w:rsidRPr="0047233F">
        <w:rPr>
          <w:rFonts w:eastAsiaTheme="minorHAnsi" w:cstheme="minorBidi"/>
          <w:b/>
          <w:bCs/>
          <w:szCs w:val="22"/>
        </w:rPr>
        <w:t>4</w:t>
      </w:r>
      <w:r w:rsidRPr="0047233F">
        <w:rPr>
          <w:rFonts w:eastAsiaTheme="minorHAnsi" w:cstheme="minorBidi"/>
          <w:b/>
          <w:bCs/>
          <w:szCs w:val="22"/>
        </w:rPr>
        <w:t>:</w:t>
      </w:r>
    </w:p>
    <w:p w14:paraId="7E30303D" w14:textId="2DE357D6" w:rsidR="00EC0559" w:rsidRPr="0047233F" w:rsidRDefault="001769CE" w:rsidP="008E6F58">
      <w:pPr>
        <w:spacing w:before="120" w:after="120" w:line="340" w:lineRule="exact"/>
        <w:ind w:firstLine="720"/>
        <w:jc w:val="both"/>
        <w:rPr>
          <w:rFonts w:eastAsiaTheme="minorHAnsi" w:cstheme="minorBidi"/>
          <w:b/>
          <w:bCs/>
          <w:szCs w:val="22"/>
        </w:rPr>
      </w:pPr>
      <w:r w:rsidRPr="0047233F">
        <w:rPr>
          <w:rFonts w:eastAsiaTheme="minorHAnsi" w:cstheme="minorBidi"/>
          <w:b/>
          <w:bCs/>
          <w:szCs w:val="22"/>
        </w:rPr>
        <w:t>1</w:t>
      </w:r>
      <w:r w:rsidR="00D304BB" w:rsidRPr="0047233F">
        <w:rPr>
          <w:rFonts w:eastAsiaTheme="minorHAnsi" w:cstheme="minorBidi"/>
          <w:b/>
          <w:bCs/>
          <w:szCs w:val="22"/>
        </w:rPr>
        <w:t>.  Kết quả thực hiện phân bổ vốn đầu tư công đầu năm</w:t>
      </w:r>
      <w:r w:rsidRPr="0047233F">
        <w:rPr>
          <w:rFonts w:eastAsiaTheme="minorHAnsi" w:cstheme="minorBidi"/>
          <w:b/>
          <w:bCs/>
          <w:szCs w:val="22"/>
        </w:rPr>
        <w:t xml:space="preserve"> </w:t>
      </w:r>
      <w:r w:rsidR="00272CD8" w:rsidRPr="0047233F">
        <w:rPr>
          <w:rFonts w:eastAsiaTheme="minorHAnsi" w:cstheme="minorBidi"/>
          <w:b/>
          <w:bCs/>
          <w:szCs w:val="22"/>
        </w:rPr>
        <w:t>202</w:t>
      </w:r>
      <w:r w:rsidR="009A0E96" w:rsidRPr="0047233F">
        <w:rPr>
          <w:rFonts w:eastAsiaTheme="minorHAnsi" w:cstheme="minorBidi"/>
          <w:b/>
          <w:bCs/>
          <w:szCs w:val="22"/>
        </w:rPr>
        <w:t>4</w:t>
      </w:r>
      <w:r w:rsidR="00272CD8" w:rsidRPr="0047233F">
        <w:rPr>
          <w:rFonts w:eastAsiaTheme="minorHAnsi" w:cstheme="minorBidi"/>
          <w:b/>
          <w:bCs/>
          <w:szCs w:val="22"/>
        </w:rPr>
        <w:t xml:space="preserve">: </w:t>
      </w:r>
    </w:p>
    <w:p w14:paraId="6A6052CC" w14:textId="45B57537" w:rsidR="00F747A9" w:rsidRPr="0047233F" w:rsidRDefault="00F747A9"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Tổng vốn đầu tư đã giao năm 202</w:t>
      </w:r>
      <w:r w:rsidR="00DF2B1D" w:rsidRPr="0047233F">
        <w:rPr>
          <w:rFonts w:eastAsiaTheme="minorHAnsi" w:cstheme="minorBidi"/>
          <w:szCs w:val="22"/>
        </w:rPr>
        <w:t>4</w:t>
      </w:r>
      <w:r w:rsidRPr="0047233F">
        <w:rPr>
          <w:rFonts w:eastAsiaTheme="minorHAnsi" w:cstheme="minorBidi"/>
          <w:szCs w:val="22"/>
        </w:rPr>
        <w:t xml:space="preserve"> là </w:t>
      </w:r>
      <w:r w:rsidR="00DF2B1D" w:rsidRPr="0047233F">
        <w:rPr>
          <w:rFonts w:eastAsiaTheme="minorHAnsi" w:cstheme="minorBidi"/>
          <w:szCs w:val="22"/>
        </w:rPr>
        <w:t xml:space="preserve">769.629 </w:t>
      </w:r>
      <w:r w:rsidRPr="0047233F">
        <w:rPr>
          <w:rFonts w:eastAsiaTheme="minorHAnsi" w:cstheme="minorBidi"/>
          <w:szCs w:val="22"/>
        </w:rPr>
        <w:t xml:space="preserve">tr.đồng, trong đó: </w:t>
      </w:r>
    </w:p>
    <w:p w14:paraId="0C5557AC" w14:textId="0A9D2F6B" w:rsidR="00F747A9" w:rsidRPr="0047233F" w:rsidRDefault="00F747A9" w:rsidP="008E6F58">
      <w:pPr>
        <w:spacing w:before="120" w:after="120" w:line="340" w:lineRule="exact"/>
        <w:ind w:firstLine="720"/>
        <w:jc w:val="both"/>
        <w:rPr>
          <w:rFonts w:eastAsiaTheme="minorHAnsi" w:cstheme="minorBidi"/>
          <w:i/>
          <w:szCs w:val="22"/>
        </w:rPr>
      </w:pPr>
      <w:r w:rsidRPr="0047233F">
        <w:rPr>
          <w:rFonts w:eastAsiaTheme="minorHAnsi" w:cstheme="minorBidi"/>
          <w:szCs w:val="22"/>
        </w:rPr>
        <w:t xml:space="preserve">- Vốn Tỉnh: </w:t>
      </w:r>
      <w:r w:rsidR="00DF2B1D" w:rsidRPr="0047233F">
        <w:rPr>
          <w:rFonts w:eastAsiaTheme="minorHAnsi" w:cstheme="minorBidi"/>
          <w:szCs w:val="22"/>
        </w:rPr>
        <w:t xml:space="preserve">471.629 </w:t>
      </w:r>
      <w:r w:rsidRPr="0047233F">
        <w:rPr>
          <w:rFonts w:eastAsiaTheme="minorHAnsi" w:cstheme="minorBidi"/>
          <w:szCs w:val="22"/>
        </w:rPr>
        <w:t xml:space="preserve">tr.đồng, </w:t>
      </w:r>
      <w:r w:rsidR="00DF2B1D" w:rsidRPr="0047233F">
        <w:rPr>
          <w:rFonts w:eastAsiaTheme="minorHAnsi" w:cstheme="minorBidi"/>
          <w:szCs w:val="22"/>
        </w:rPr>
        <w:t xml:space="preserve">với </w:t>
      </w:r>
      <w:r w:rsidR="009649E7" w:rsidRPr="0047233F">
        <w:rPr>
          <w:rFonts w:eastAsiaTheme="minorHAnsi" w:cstheme="minorBidi"/>
          <w:szCs w:val="22"/>
        </w:rPr>
        <w:t xml:space="preserve">14 </w:t>
      </w:r>
      <w:r w:rsidR="00E151E7" w:rsidRPr="0047233F">
        <w:rPr>
          <w:rFonts w:eastAsiaTheme="minorHAnsi" w:cstheme="minorBidi"/>
          <w:szCs w:val="22"/>
        </w:rPr>
        <w:t>danh mục</w:t>
      </w:r>
      <w:r w:rsidR="009649E7" w:rsidRPr="0047233F">
        <w:rPr>
          <w:rFonts w:eastAsiaTheme="minorHAnsi" w:cstheme="minorBidi"/>
          <w:szCs w:val="22"/>
        </w:rPr>
        <w:t xml:space="preserve"> </w:t>
      </w:r>
      <w:r w:rsidR="00DF2B1D" w:rsidRPr="0047233F">
        <w:rPr>
          <w:rFonts w:eastAsiaTheme="minorHAnsi" w:cstheme="minorBidi"/>
          <w:i/>
          <w:szCs w:val="22"/>
        </w:rPr>
        <w:t>(</w:t>
      </w:r>
      <w:r w:rsidRPr="0047233F">
        <w:rPr>
          <w:rFonts w:eastAsiaTheme="minorHAnsi" w:cstheme="minorBidi"/>
          <w:i/>
          <w:szCs w:val="22"/>
        </w:rPr>
        <w:t>0</w:t>
      </w:r>
      <w:r w:rsidR="00DF2B1D" w:rsidRPr="0047233F">
        <w:rPr>
          <w:rFonts w:eastAsiaTheme="minorHAnsi" w:cstheme="minorBidi"/>
          <w:i/>
          <w:szCs w:val="22"/>
        </w:rPr>
        <w:t>7</w:t>
      </w:r>
      <w:r w:rsidRPr="0047233F">
        <w:rPr>
          <w:rFonts w:eastAsiaTheme="minorHAnsi" w:cstheme="minorBidi"/>
          <w:i/>
          <w:szCs w:val="22"/>
        </w:rPr>
        <w:t xml:space="preserve"> công trình chuyển tiếp</w:t>
      </w:r>
      <w:r w:rsidR="00DF2B1D" w:rsidRPr="0047233F">
        <w:rPr>
          <w:rFonts w:eastAsiaTheme="minorHAnsi" w:cstheme="minorBidi"/>
          <w:i/>
          <w:szCs w:val="22"/>
        </w:rPr>
        <w:t xml:space="preserve"> và 07 công trình khởi công mới)</w:t>
      </w:r>
      <w:r w:rsidRPr="0047233F">
        <w:rPr>
          <w:rFonts w:eastAsiaTheme="minorHAnsi" w:cstheme="minorBidi"/>
          <w:i/>
          <w:szCs w:val="22"/>
        </w:rPr>
        <w:t>.</w:t>
      </w:r>
    </w:p>
    <w:p w14:paraId="4653A47C" w14:textId="1E3E11D0" w:rsidR="00F747A9" w:rsidRPr="0047233F" w:rsidRDefault="00F747A9" w:rsidP="008E6F58">
      <w:pPr>
        <w:spacing w:before="120" w:after="120" w:line="340" w:lineRule="exact"/>
        <w:ind w:firstLine="720"/>
        <w:jc w:val="both"/>
        <w:rPr>
          <w:rFonts w:eastAsiaTheme="minorHAnsi" w:cstheme="minorBidi"/>
          <w:i/>
          <w:szCs w:val="22"/>
        </w:rPr>
      </w:pPr>
      <w:r w:rsidRPr="0047233F">
        <w:rPr>
          <w:rFonts w:eastAsiaTheme="minorHAnsi" w:cstheme="minorBidi"/>
          <w:szCs w:val="22"/>
        </w:rPr>
        <w:t xml:space="preserve">- Vốn Thành phố: </w:t>
      </w:r>
      <w:r w:rsidR="009649E7" w:rsidRPr="0047233F">
        <w:rPr>
          <w:rFonts w:eastAsiaTheme="minorHAnsi" w:cstheme="minorBidi"/>
          <w:szCs w:val="22"/>
        </w:rPr>
        <w:t>29</w:t>
      </w:r>
      <w:r w:rsidRPr="0047233F">
        <w:rPr>
          <w:rFonts w:eastAsiaTheme="minorHAnsi" w:cstheme="minorBidi"/>
          <w:szCs w:val="22"/>
        </w:rPr>
        <w:t xml:space="preserve">8.000 tr.đồng, với </w:t>
      </w:r>
      <w:r w:rsidR="00192488" w:rsidRPr="0047233F">
        <w:rPr>
          <w:rFonts w:eastAsiaTheme="minorHAnsi" w:cstheme="minorBidi"/>
          <w:szCs w:val="22"/>
        </w:rPr>
        <w:t>1</w:t>
      </w:r>
      <w:r w:rsidR="00487A90" w:rsidRPr="0047233F">
        <w:rPr>
          <w:rFonts w:eastAsiaTheme="minorHAnsi" w:cstheme="minorBidi"/>
          <w:szCs w:val="22"/>
        </w:rPr>
        <w:t>2</w:t>
      </w:r>
      <w:r w:rsidR="00F96153" w:rsidRPr="0047233F">
        <w:rPr>
          <w:rFonts w:eastAsiaTheme="minorHAnsi" w:cstheme="minorBidi"/>
          <w:szCs w:val="22"/>
        </w:rPr>
        <w:t xml:space="preserve"> </w:t>
      </w:r>
      <w:r w:rsidR="00192488" w:rsidRPr="0047233F">
        <w:rPr>
          <w:rFonts w:eastAsiaTheme="minorHAnsi" w:cstheme="minorBidi"/>
          <w:szCs w:val="22"/>
        </w:rPr>
        <w:t>danh mục</w:t>
      </w:r>
      <w:r w:rsidR="00AE3768" w:rsidRPr="0047233F">
        <w:rPr>
          <w:rFonts w:eastAsiaTheme="minorHAnsi" w:cstheme="minorBidi"/>
          <w:szCs w:val="22"/>
        </w:rPr>
        <w:t xml:space="preserve"> </w:t>
      </w:r>
      <w:r w:rsidR="00AE3768" w:rsidRPr="0047233F">
        <w:rPr>
          <w:rFonts w:eastAsiaTheme="minorHAnsi" w:cstheme="minorBidi"/>
          <w:i/>
          <w:szCs w:val="22"/>
        </w:rPr>
        <w:t>(</w:t>
      </w:r>
      <w:r w:rsidR="00192488" w:rsidRPr="0047233F">
        <w:rPr>
          <w:rFonts w:eastAsiaTheme="minorHAnsi" w:cstheme="minorBidi"/>
          <w:i/>
          <w:szCs w:val="22"/>
        </w:rPr>
        <w:t>0</w:t>
      </w:r>
      <w:r w:rsidR="00487A90" w:rsidRPr="0047233F">
        <w:rPr>
          <w:rFonts w:eastAsiaTheme="minorHAnsi" w:cstheme="minorBidi"/>
          <w:i/>
          <w:szCs w:val="22"/>
        </w:rPr>
        <w:t>1</w:t>
      </w:r>
      <w:r w:rsidRPr="0047233F">
        <w:rPr>
          <w:rFonts w:eastAsiaTheme="minorHAnsi" w:cstheme="minorBidi"/>
          <w:i/>
          <w:szCs w:val="22"/>
        </w:rPr>
        <w:t xml:space="preserve"> công trình chuyển tiếp</w:t>
      </w:r>
      <w:r w:rsidR="009A0E96" w:rsidRPr="0047233F">
        <w:rPr>
          <w:rFonts w:eastAsiaTheme="minorHAnsi" w:cstheme="minorBidi"/>
          <w:i/>
          <w:szCs w:val="22"/>
        </w:rPr>
        <w:t>;</w:t>
      </w:r>
      <w:r w:rsidRPr="0047233F">
        <w:rPr>
          <w:rFonts w:eastAsiaTheme="minorHAnsi" w:cstheme="minorBidi"/>
          <w:i/>
          <w:szCs w:val="22"/>
        </w:rPr>
        <w:t xml:space="preserve"> </w:t>
      </w:r>
      <w:r w:rsidR="00192488" w:rsidRPr="0047233F">
        <w:rPr>
          <w:rFonts w:eastAsiaTheme="minorHAnsi" w:cstheme="minorBidi"/>
          <w:i/>
          <w:szCs w:val="22"/>
        </w:rPr>
        <w:t>07</w:t>
      </w:r>
      <w:r w:rsidRPr="0047233F">
        <w:rPr>
          <w:rFonts w:eastAsiaTheme="minorHAnsi" w:cstheme="minorBidi"/>
          <w:i/>
          <w:szCs w:val="22"/>
        </w:rPr>
        <w:t xml:space="preserve"> công trình khởi công mới và 0</w:t>
      </w:r>
      <w:r w:rsidR="009649E7" w:rsidRPr="0047233F">
        <w:rPr>
          <w:rFonts w:eastAsiaTheme="minorHAnsi" w:cstheme="minorBidi"/>
          <w:i/>
          <w:szCs w:val="22"/>
        </w:rPr>
        <w:t>4 danh mục</w:t>
      </w:r>
      <w:r w:rsidRPr="0047233F">
        <w:rPr>
          <w:rFonts w:eastAsiaTheme="minorHAnsi" w:cstheme="minorBidi"/>
          <w:i/>
          <w:szCs w:val="22"/>
        </w:rPr>
        <w:t xml:space="preserve"> thanh toán nợ, đối ứng, hoàn </w:t>
      </w:r>
      <w:r w:rsidR="009649E7" w:rsidRPr="0047233F">
        <w:rPr>
          <w:rFonts w:eastAsiaTheme="minorHAnsi" w:cstheme="minorBidi"/>
          <w:i/>
          <w:szCs w:val="22"/>
        </w:rPr>
        <w:t>ứng</w:t>
      </w:r>
      <w:r w:rsidRPr="0047233F">
        <w:rPr>
          <w:rFonts w:eastAsiaTheme="minorHAnsi" w:cstheme="minorBidi"/>
          <w:i/>
          <w:szCs w:val="22"/>
        </w:rPr>
        <w:t>).</w:t>
      </w:r>
    </w:p>
    <w:p w14:paraId="6C439ECB" w14:textId="09B81BB8" w:rsidR="00272CD8" w:rsidRPr="0047233F" w:rsidRDefault="00272CD8" w:rsidP="008E6F58">
      <w:pPr>
        <w:spacing w:before="120" w:after="120" w:line="340" w:lineRule="exact"/>
        <w:ind w:firstLine="720"/>
        <w:jc w:val="both"/>
        <w:rPr>
          <w:rFonts w:eastAsiaTheme="minorHAnsi" w:cstheme="minorBidi"/>
          <w:b/>
          <w:bCs/>
          <w:szCs w:val="22"/>
        </w:rPr>
      </w:pPr>
      <w:r w:rsidRPr="0047233F">
        <w:rPr>
          <w:rFonts w:eastAsiaTheme="minorHAnsi" w:cstheme="minorBidi"/>
          <w:b/>
          <w:bCs/>
          <w:szCs w:val="22"/>
        </w:rPr>
        <w:t>2</w:t>
      </w:r>
      <w:r w:rsidR="00D304BB" w:rsidRPr="0047233F">
        <w:rPr>
          <w:rFonts w:eastAsiaTheme="minorHAnsi" w:cstheme="minorBidi"/>
          <w:b/>
          <w:bCs/>
          <w:szCs w:val="22"/>
        </w:rPr>
        <w:t>.</w:t>
      </w:r>
      <w:r w:rsidRPr="0047233F">
        <w:rPr>
          <w:rFonts w:eastAsiaTheme="minorHAnsi" w:cstheme="minorBidi"/>
          <w:b/>
          <w:bCs/>
          <w:szCs w:val="22"/>
        </w:rPr>
        <w:t xml:space="preserve"> </w:t>
      </w:r>
      <w:r w:rsidR="000671A7" w:rsidRPr="0047233F">
        <w:rPr>
          <w:rFonts w:eastAsiaTheme="minorHAnsi" w:cstheme="minorBidi"/>
          <w:b/>
          <w:bCs/>
          <w:szCs w:val="22"/>
        </w:rPr>
        <w:t>K</w:t>
      </w:r>
      <w:r w:rsidRPr="0047233F">
        <w:rPr>
          <w:rFonts w:eastAsiaTheme="minorHAnsi" w:cstheme="minorBidi"/>
          <w:b/>
          <w:bCs/>
          <w:szCs w:val="22"/>
        </w:rPr>
        <w:t>ết quả thực hiện và giải ngân các dự án thuộc kế hoạch năm 202</w:t>
      </w:r>
      <w:r w:rsidR="009A0E96" w:rsidRPr="0047233F">
        <w:rPr>
          <w:rFonts w:eastAsiaTheme="minorHAnsi" w:cstheme="minorBidi"/>
          <w:b/>
          <w:bCs/>
          <w:szCs w:val="22"/>
        </w:rPr>
        <w:t>4</w:t>
      </w:r>
      <w:r w:rsidRPr="0047233F">
        <w:rPr>
          <w:rFonts w:eastAsiaTheme="minorHAnsi" w:cstheme="minorBidi"/>
          <w:b/>
          <w:bCs/>
          <w:szCs w:val="22"/>
        </w:rPr>
        <w:t xml:space="preserve"> </w:t>
      </w:r>
      <w:r w:rsidR="00CF4660" w:rsidRPr="0047233F">
        <w:rPr>
          <w:rFonts w:eastAsiaTheme="minorHAnsi" w:cstheme="minorBidi"/>
          <w:b/>
          <w:bCs/>
          <w:szCs w:val="22"/>
        </w:rPr>
        <w:t xml:space="preserve">đến </w:t>
      </w:r>
      <w:r w:rsidRPr="0047233F">
        <w:rPr>
          <w:rFonts w:eastAsiaTheme="minorHAnsi" w:cstheme="minorBidi"/>
          <w:b/>
          <w:bCs/>
          <w:szCs w:val="22"/>
        </w:rPr>
        <w:t xml:space="preserve">ngày </w:t>
      </w:r>
      <w:r w:rsidR="000671A7" w:rsidRPr="0047233F">
        <w:rPr>
          <w:rFonts w:eastAsiaTheme="minorHAnsi" w:cstheme="minorBidi"/>
          <w:b/>
          <w:bCs/>
          <w:szCs w:val="22"/>
        </w:rPr>
        <w:t>11/3/2024</w:t>
      </w:r>
      <w:r w:rsidRPr="0047233F">
        <w:rPr>
          <w:rFonts w:eastAsiaTheme="minorHAnsi" w:cstheme="minorBidi"/>
          <w:b/>
          <w:bCs/>
          <w:szCs w:val="22"/>
        </w:rPr>
        <w:t>:</w:t>
      </w:r>
    </w:p>
    <w:p w14:paraId="1EEE1302" w14:textId="77777777" w:rsidR="007313D8" w:rsidRPr="0047233F" w:rsidRDefault="007313D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Tổng số vốn đã thực hiện: 73.104/769.629 triệu đồng đạt 9,5%, trong đó:</w:t>
      </w:r>
    </w:p>
    <w:p w14:paraId="2E5BE46E" w14:textId="77777777" w:rsidR="007313D8" w:rsidRPr="0047233F" w:rsidRDefault="007313D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a) Vốn Tỉnh quản lý: 63.104/471.629 tr.đồng, đạt 13,38%, trong đó:</w:t>
      </w:r>
    </w:p>
    <w:p w14:paraId="16572C5A" w14:textId="77777777" w:rsidR="007313D8" w:rsidRPr="0047233F" w:rsidRDefault="007313D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Vốn Chương trình MTQG XD NTM: 0/5.116 tr.đồng, đạt 0%.</w:t>
      </w:r>
    </w:p>
    <w:p w14:paraId="294D2AC0" w14:textId="77777777" w:rsidR="007313D8" w:rsidRPr="0047233F" w:rsidRDefault="007313D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lastRenderedPageBreak/>
        <w:t>- Vốn XSKT năm 2024: 60.299/187.513 tr.đồng, đạt 32,16%.</w:t>
      </w:r>
    </w:p>
    <w:p w14:paraId="106DC81E" w14:textId="77777777" w:rsidR="007313D8" w:rsidRPr="0047233F" w:rsidRDefault="007313D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Vốn tiền sử dụng đất năm 2024 (Tỉnh hỗ trợ có mục tiêu): 2.805/259.000 tr.đồng, đạt 1,08%.</w:t>
      </w:r>
    </w:p>
    <w:p w14:paraId="5EA2DB7F" w14:textId="77777777" w:rsidR="007313D8" w:rsidRPr="0047233F" w:rsidRDefault="007313D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Vốn ngân sách tập trung năm 2024 (Tỉnh hỗ trợ có mục tiêu): 0/20.000 tr.đồng, đạt 0%.</w:t>
      </w:r>
    </w:p>
    <w:p w14:paraId="28CB849C" w14:textId="77777777" w:rsidR="007313D8" w:rsidRPr="0047233F" w:rsidRDefault="007313D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b) Vốn Thành phố quản lý: 10.000/298.000 tr.đồng, đạt 3,36%, trong đó:</w:t>
      </w:r>
    </w:p>
    <w:p w14:paraId="22AB169C" w14:textId="77777777" w:rsidR="007313D8" w:rsidRPr="0047233F" w:rsidRDefault="007313D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Vốn ngân sách tập trung năm 2024 Thành phố: 0/28.000 tr.đồng, đạt 0%.</w:t>
      </w:r>
    </w:p>
    <w:p w14:paraId="4C7AE51F" w14:textId="77777777" w:rsidR="007313D8" w:rsidRPr="0047233F" w:rsidRDefault="007313D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Vốn thu tiền sử dụng đất 2024: 10.000/270.000 tr.đồng, đạt 3,70%.</w:t>
      </w:r>
    </w:p>
    <w:p w14:paraId="502991BE" w14:textId="31B01DFB" w:rsidR="004B113B" w:rsidRPr="0047233F" w:rsidRDefault="001769CE" w:rsidP="008E6F58">
      <w:pPr>
        <w:spacing w:before="120" w:after="120" w:line="340" w:lineRule="exact"/>
        <w:ind w:firstLine="720"/>
        <w:jc w:val="both"/>
        <w:rPr>
          <w:rFonts w:eastAsiaTheme="minorHAnsi" w:cstheme="minorBidi"/>
          <w:b/>
          <w:bCs/>
          <w:szCs w:val="22"/>
        </w:rPr>
      </w:pPr>
      <w:r w:rsidRPr="0047233F">
        <w:rPr>
          <w:rFonts w:eastAsiaTheme="minorHAnsi" w:cstheme="minorBidi"/>
          <w:b/>
          <w:bCs/>
          <w:szCs w:val="22"/>
        </w:rPr>
        <w:t xml:space="preserve">3. Ước thanh toán </w:t>
      </w:r>
      <w:r w:rsidR="00EC0559" w:rsidRPr="0047233F">
        <w:rPr>
          <w:rFonts w:eastAsiaTheme="minorHAnsi" w:cstheme="minorBidi"/>
          <w:b/>
          <w:bCs/>
          <w:szCs w:val="22"/>
        </w:rPr>
        <w:t>quý I</w:t>
      </w:r>
      <w:r w:rsidRPr="0047233F">
        <w:rPr>
          <w:rFonts w:eastAsiaTheme="minorHAnsi" w:cstheme="minorBidi"/>
          <w:b/>
          <w:bCs/>
          <w:szCs w:val="22"/>
        </w:rPr>
        <w:t xml:space="preserve"> năm 202</w:t>
      </w:r>
      <w:r w:rsidR="009A0E96" w:rsidRPr="0047233F">
        <w:rPr>
          <w:rFonts w:eastAsiaTheme="minorHAnsi" w:cstheme="minorBidi"/>
          <w:b/>
          <w:bCs/>
          <w:szCs w:val="22"/>
        </w:rPr>
        <w:t>4</w:t>
      </w:r>
      <w:r w:rsidRPr="0047233F">
        <w:rPr>
          <w:rFonts w:eastAsiaTheme="minorHAnsi" w:cstheme="minorBidi"/>
          <w:b/>
          <w:bCs/>
          <w:szCs w:val="22"/>
        </w:rPr>
        <w:t>:</w:t>
      </w:r>
    </w:p>
    <w:p w14:paraId="010AAB44" w14:textId="4C714C30" w:rsidR="004B113B" w:rsidRPr="0047233F" w:rsidRDefault="00A0424C"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Ước thực hiện vốn đầu tư công quý I năm 2023</w:t>
      </w:r>
      <w:r w:rsidR="004B113B" w:rsidRPr="0047233F">
        <w:rPr>
          <w:rFonts w:eastAsiaTheme="minorHAnsi" w:cstheme="minorBidi"/>
          <w:szCs w:val="22"/>
        </w:rPr>
        <w:t xml:space="preserve">: </w:t>
      </w:r>
      <w:r w:rsidR="00D62C73" w:rsidRPr="0047233F">
        <w:rPr>
          <w:rFonts w:eastAsiaTheme="minorHAnsi" w:cstheme="minorBidi"/>
          <w:szCs w:val="22"/>
        </w:rPr>
        <w:t>149.422</w:t>
      </w:r>
      <w:r w:rsidR="004B113B" w:rsidRPr="0047233F">
        <w:rPr>
          <w:rFonts w:eastAsiaTheme="minorHAnsi" w:cstheme="minorBidi"/>
          <w:szCs w:val="22"/>
        </w:rPr>
        <w:t>/</w:t>
      </w:r>
      <w:r w:rsidR="00D62C73" w:rsidRPr="0047233F">
        <w:rPr>
          <w:rFonts w:eastAsiaTheme="minorHAnsi" w:cstheme="minorBidi"/>
          <w:szCs w:val="22"/>
        </w:rPr>
        <w:t xml:space="preserve">769.629 </w:t>
      </w:r>
      <w:r w:rsidR="004B113B" w:rsidRPr="0047233F">
        <w:rPr>
          <w:rFonts w:eastAsiaTheme="minorHAnsi" w:cstheme="minorBidi"/>
          <w:szCs w:val="22"/>
        </w:rPr>
        <w:t>tr.đồng, đạt 19,</w:t>
      </w:r>
      <w:r w:rsidR="00D62C73" w:rsidRPr="0047233F">
        <w:rPr>
          <w:rFonts w:eastAsiaTheme="minorHAnsi" w:cstheme="minorBidi"/>
          <w:szCs w:val="22"/>
        </w:rPr>
        <w:t>41</w:t>
      </w:r>
      <w:r w:rsidR="004B113B" w:rsidRPr="0047233F">
        <w:rPr>
          <w:rFonts w:eastAsiaTheme="minorHAnsi" w:cstheme="minorBidi"/>
          <w:szCs w:val="22"/>
        </w:rPr>
        <w:t>%, trong đó:</w:t>
      </w:r>
    </w:p>
    <w:p w14:paraId="1158F911" w14:textId="32FB6F17" w:rsidR="004B113B" w:rsidRPr="0047233F" w:rsidRDefault="004B113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 Nguồn vốn Tỉnh quản lý: Uớc giải ngân </w:t>
      </w:r>
      <w:r w:rsidR="00D62C73" w:rsidRPr="0047233F">
        <w:rPr>
          <w:rFonts w:eastAsiaTheme="minorHAnsi" w:cstheme="minorBidi"/>
          <w:szCs w:val="22"/>
        </w:rPr>
        <w:t>108.413</w:t>
      </w:r>
      <w:r w:rsidRPr="0047233F">
        <w:rPr>
          <w:rFonts w:eastAsiaTheme="minorHAnsi" w:cstheme="minorBidi"/>
          <w:szCs w:val="22"/>
        </w:rPr>
        <w:t>/</w:t>
      </w:r>
      <w:r w:rsidR="00D62C73" w:rsidRPr="0047233F">
        <w:rPr>
          <w:rFonts w:eastAsiaTheme="minorHAnsi" w:cstheme="minorBidi"/>
          <w:szCs w:val="22"/>
        </w:rPr>
        <w:t xml:space="preserve">471.629 </w:t>
      </w:r>
      <w:r w:rsidRPr="0047233F">
        <w:rPr>
          <w:rFonts w:eastAsiaTheme="minorHAnsi" w:cstheme="minorBidi"/>
          <w:szCs w:val="22"/>
        </w:rPr>
        <w:t xml:space="preserve">tr.đồng, đạt </w:t>
      </w:r>
      <w:r w:rsidR="00D62C73" w:rsidRPr="0047233F">
        <w:rPr>
          <w:rFonts w:eastAsiaTheme="minorHAnsi" w:cstheme="minorBidi"/>
          <w:szCs w:val="22"/>
        </w:rPr>
        <w:t>22,99</w:t>
      </w:r>
      <w:r w:rsidRPr="0047233F">
        <w:rPr>
          <w:rFonts w:eastAsiaTheme="minorHAnsi" w:cstheme="minorBidi"/>
          <w:szCs w:val="22"/>
        </w:rPr>
        <w:t>%.</w:t>
      </w:r>
    </w:p>
    <w:p w14:paraId="3ECB3BB2" w14:textId="77777777" w:rsidR="00183A98" w:rsidRPr="0047233F" w:rsidRDefault="004B113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 Nguồn vốn Thành phố quản lý: Uớc giải ngân </w:t>
      </w:r>
      <w:r w:rsidR="00D62C73" w:rsidRPr="0047233F">
        <w:rPr>
          <w:rFonts w:eastAsiaTheme="minorHAnsi" w:cstheme="minorBidi"/>
          <w:szCs w:val="22"/>
        </w:rPr>
        <w:t>41.009</w:t>
      </w:r>
      <w:r w:rsidRPr="0047233F">
        <w:rPr>
          <w:rFonts w:eastAsiaTheme="minorHAnsi" w:cstheme="minorBidi"/>
          <w:szCs w:val="22"/>
        </w:rPr>
        <w:t>/</w:t>
      </w:r>
      <w:r w:rsidR="00D62C73" w:rsidRPr="0047233F">
        <w:rPr>
          <w:rFonts w:eastAsiaTheme="minorHAnsi" w:cstheme="minorBidi"/>
          <w:szCs w:val="22"/>
        </w:rPr>
        <w:t>29</w:t>
      </w:r>
      <w:r w:rsidRPr="0047233F">
        <w:rPr>
          <w:rFonts w:eastAsiaTheme="minorHAnsi" w:cstheme="minorBidi"/>
          <w:szCs w:val="22"/>
        </w:rPr>
        <w:t xml:space="preserve">8.000 tr.đồng, đạt </w:t>
      </w:r>
      <w:r w:rsidR="00D62C73" w:rsidRPr="0047233F">
        <w:rPr>
          <w:rFonts w:eastAsiaTheme="minorHAnsi" w:cstheme="minorBidi"/>
          <w:szCs w:val="22"/>
        </w:rPr>
        <w:t>13,76</w:t>
      </w:r>
      <w:r w:rsidRPr="0047233F">
        <w:rPr>
          <w:rFonts w:eastAsiaTheme="minorHAnsi" w:cstheme="minorBidi"/>
          <w:szCs w:val="22"/>
        </w:rPr>
        <w:t>%.</w:t>
      </w:r>
    </w:p>
    <w:p w14:paraId="4E0DDCA1" w14:textId="5F724B9A" w:rsidR="00D304BB" w:rsidRPr="0047233F" w:rsidRDefault="00DA07BA" w:rsidP="008E6F58">
      <w:pPr>
        <w:widowControl w:val="0"/>
        <w:spacing w:before="120" w:after="120" w:line="340" w:lineRule="exact"/>
        <w:ind w:firstLine="720"/>
        <w:jc w:val="both"/>
        <w:rPr>
          <w:szCs w:val="28"/>
          <w:lang w:val="fr-FR"/>
        </w:rPr>
      </w:pPr>
      <w:r w:rsidRPr="0047233F">
        <w:rPr>
          <w:b/>
          <w:spacing w:val="-4"/>
          <w:szCs w:val="28"/>
          <w:lang w:val="fr-FR"/>
        </w:rPr>
        <w:t>4</w:t>
      </w:r>
      <w:r w:rsidR="002524E3" w:rsidRPr="0047233F">
        <w:rPr>
          <w:b/>
          <w:spacing w:val="-4"/>
          <w:szCs w:val="28"/>
          <w:lang w:val="fr-FR"/>
        </w:rPr>
        <w:t xml:space="preserve">. </w:t>
      </w:r>
      <w:r w:rsidR="00D304BB" w:rsidRPr="0047233F">
        <w:rPr>
          <w:b/>
          <w:szCs w:val="28"/>
          <w:lang w:val="fr-FR"/>
        </w:rPr>
        <w:t>Tình hình triển khai các dự án đầu tư công:</w:t>
      </w:r>
    </w:p>
    <w:p w14:paraId="7EB5D8D0" w14:textId="29C2873A" w:rsidR="0069663B" w:rsidRPr="0047233F" w:rsidRDefault="002C0331"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Vốn Tỉnh năm 202</w:t>
      </w:r>
      <w:r w:rsidR="009A0E96" w:rsidRPr="0047233F">
        <w:rPr>
          <w:rFonts w:eastAsiaTheme="minorHAnsi" w:cstheme="minorBidi"/>
          <w:szCs w:val="22"/>
        </w:rPr>
        <w:t>4</w:t>
      </w:r>
      <w:r w:rsidRPr="0047233F">
        <w:rPr>
          <w:rFonts w:eastAsiaTheme="minorHAnsi" w:cstheme="minorBidi"/>
          <w:szCs w:val="22"/>
        </w:rPr>
        <w:t xml:space="preserve"> (XSKT, NSTT</w:t>
      </w:r>
      <w:r w:rsidR="009A0E96" w:rsidRPr="0047233F">
        <w:rPr>
          <w:rFonts w:eastAsiaTheme="minorHAnsi" w:cstheme="minorBidi"/>
          <w:szCs w:val="22"/>
        </w:rPr>
        <w:t>, TSDĐ</w:t>
      </w:r>
      <w:r w:rsidRPr="0047233F">
        <w:rPr>
          <w:rFonts w:eastAsiaTheme="minorHAnsi" w:cstheme="minorBidi"/>
          <w:szCs w:val="22"/>
        </w:rPr>
        <w:t xml:space="preserve">): </w:t>
      </w:r>
      <w:r w:rsidR="009A0E96" w:rsidRPr="0047233F">
        <w:rPr>
          <w:rFonts w:eastAsiaTheme="minorHAnsi" w:cstheme="minorBidi"/>
          <w:szCs w:val="22"/>
        </w:rPr>
        <w:t xml:space="preserve">471.629 </w:t>
      </w:r>
      <w:r w:rsidRPr="0047233F">
        <w:rPr>
          <w:rFonts w:eastAsiaTheme="minorHAnsi" w:cstheme="minorBidi"/>
          <w:szCs w:val="22"/>
        </w:rPr>
        <w:t xml:space="preserve">tr.đồng, </w:t>
      </w:r>
      <w:r w:rsidR="0069663B" w:rsidRPr="0047233F">
        <w:rPr>
          <w:rFonts w:eastAsiaTheme="minorHAnsi" w:cstheme="minorBidi"/>
          <w:szCs w:val="22"/>
        </w:rPr>
        <w:t>trong đó:</w:t>
      </w:r>
    </w:p>
    <w:p w14:paraId="39FBD8D0" w14:textId="77777777" w:rsidR="007313D8" w:rsidRPr="0047233F" w:rsidRDefault="0069663B" w:rsidP="008E6F58">
      <w:pPr>
        <w:spacing w:before="120" w:after="120" w:line="340" w:lineRule="exact"/>
        <w:ind w:firstLine="720"/>
        <w:jc w:val="both"/>
        <w:rPr>
          <w:rFonts w:eastAsiaTheme="minorHAnsi" w:cstheme="minorBidi"/>
          <w:b/>
          <w:i/>
          <w:szCs w:val="22"/>
        </w:rPr>
      </w:pPr>
      <w:r w:rsidRPr="0047233F">
        <w:rPr>
          <w:rFonts w:eastAsiaTheme="minorHAnsi" w:cstheme="minorBidi"/>
          <w:b/>
          <w:i/>
          <w:szCs w:val="22"/>
        </w:rPr>
        <w:t>+ 07</w:t>
      </w:r>
      <w:r w:rsidR="002C0331" w:rsidRPr="0047233F">
        <w:rPr>
          <w:rFonts w:eastAsiaTheme="minorHAnsi" w:cstheme="minorBidi"/>
          <w:b/>
          <w:i/>
          <w:szCs w:val="22"/>
        </w:rPr>
        <w:t xml:space="preserve"> công trình chuyển tiếp đang triển khai thi công: </w:t>
      </w:r>
    </w:p>
    <w:p w14:paraId="683813A5" w14:textId="5F1611F4" w:rsidR="007313D8" w:rsidRPr="0047233F" w:rsidRDefault="00487A90"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(1) </w:t>
      </w:r>
      <w:r w:rsidR="002C0331" w:rsidRPr="0047233F">
        <w:rPr>
          <w:rFonts w:eastAsiaTheme="minorHAnsi" w:cstheme="minorBidi"/>
          <w:szCs w:val="22"/>
        </w:rPr>
        <w:t>Trường THCS An Lạc (đạt 1</w:t>
      </w:r>
      <w:r w:rsidRPr="0047233F">
        <w:rPr>
          <w:rFonts w:eastAsiaTheme="minorHAnsi" w:cstheme="minorBidi"/>
          <w:szCs w:val="22"/>
        </w:rPr>
        <w:t>4</w:t>
      </w:r>
      <w:r w:rsidR="002C0331" w:rsidRPr="0047233F">
        <w:rPr>
          <w:rFonts w:eastAsiaTheme="minorHAnsi" w:cstheme="minorBidi"/>
          <w:szCs w:val="22"/>
        </w:rPr>
        <w:t>%)</w:t>
      </w:r>
      <w:r w:rsidR="00513CBD" w:rsidRPr="0047233F">
        <w:rPr>
          <w:rFonts w:eastAsiaTheme="minorHAnsi" w:cstheme="minorBidi"/>
          <w:szCs w:val="22"/>
        </w:rPr>
        <w:t>.</w:t>
      </w:r>
      <w:r w:rsidR="002C0331" w:rsidRPr="0047233F">
        <w:rPr>
          <w:rFonts w:eastAsiaTheme="minorHAnsi" w:cstheme="minorBidi"/>
          <w:szCs w:val="22"/>
        </w:rPr>
        <w:t xml:space="preserve"> </w:t>
      </w:r>
    </w:p>
    <w:p w14:paraId="6CE0D44F" w14:textId="5F26FFDC" w:rsidR="007313D8" w:rsidRPr="0047233F" w:rsidRDefault="00487A90"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(2) </w:t>
      </w:r>
      <w:r w:rsidR="002C0331" w:rsidRPr="0047233F">
        <w:rPr>
          <w:rFonts w:eastAsiaTheme="minorHAnsi" w:cstheme="minorBidi"/>
          <w:szCs w:val="22"/>
        </w:rPr>
        <w:t xml:space="preserve">Trường MG phường An Lạc (đạt </w:t>
      </w:r>
      <w:r w:rsidRPr="0047233F">
        <w:rPr>
          <w:rFonts w:eastAsiaTheme="minorHAnsi" w:cstheme="minorBidi"/>
          <w:szCs w:val="22"/>
        </w:rPr>
        <w:t>13</w:t>
      </w:r>
      <w:r w:rsidR="002C0331" w:rsidRPr="0047233F">
        <w:rPr>
          <w:rFonts w:eastAsiaTheme="minorHAnsi" w:cstheme="minorBidi"/>
          <w:szCs w:val="22"/>
        </w:rPr>
        <w:t>%)</w:t>
      </w:r>
      <w:r w:rsidR="00513CBD" w:rsidRPr="0047233F">
        <w:rPr>
          <w:rFonts w:eastAsiaTheme="minorHAnsi" w:cstheme="minorBidi"/>
          <w:szCs w:val="22"/>
        </w:rPr>
        <w:t>.</w:t>
      </w:r>
      <w:r w:rsidR="002C0331" w:rsidRPr="0047233F">
        <w:rPr>
          <w:rFonts w:eastAsiaTheme="minorHAnsi" w:cstheme="minorBidi"/>
          <w:szCs w:val="22"/>
        </w:rPr>
        <w:t xml:space="preserve"> </w:t>
      </w:r>
    </w:p>
    <w:p w14:paraId="264C5CD0" w14:textId="728A2701" w:rsidR="007313D8" w:rsidRPr="0047233F" w:rsidRDefault="00487A90"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(3) </w:t>
      </w:r>
      <w:r w:rsidR="002C0331" w:rsidRPr="0047233F">
        <w:rPr>
          <w:rFonts w:eastAsiaTheme="minorHAnsi" w:cstheme="minorBidi"/>
          <w:szCs w:val="22"/>
        </w:rPr>
        <w:t xml:space="preserve">Trường TH An Thạnh 1 (đạt </w:t>
      </w:r>
      <w:r w:rsidRPr="0047233F">
        <w:rPr>
          <w:rFonts w:eastAsiaTheme="minorHAnsi" w:cstheme="minorBidi"/>
          <w:szCs w:val="22"/>
        </w:rPr>
        <w:t>62</w:t>
      </w:r>
      <w:r w:rsidR="002C0331" w:rsidRPr="0047233F">
        <w:rPr>
          <w:rFonts w:eastAsiaTheme="minorHAnsi" w:cstheme="minorBidi"/>
          <w:szCs w:val="22"/>
        </w:rPr>
        <w:t>%)</w:t>
      </w:r>
      <w:r w:rsidR="00513CBD" w:rsidRPr="0047233F">
        <w:rPr>
          <w:rFonts w:eastAsiaTheme="minorHAnsi" w:cstheme="minorBidi"/>
          <w:szCs w:val="22"/>
        </w:rPr>
        <w:t>.</w:t>
      </w:r>
    </w:p>
    <w:p w14:paraId="763664D8" w14:textId="77777777" w:rsidR="007313D8" w:rsidRPr="0047233F" w:rsidRDefault="00487A90"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(4) </w:t>
      </w:r>
      <w:r w:rsidR="002C0331" w:rsidRPr="0047233F">
        <w:rPr>
          <w:rFonts w:eastAsiaTheme="minorHAnsi" w:cstheme="minorBidi"/>
          <w:szCs w:val="22"/>
        </w:rPr>
        <w:t xml:space="preserve">Hạ tầng Khu đô thị Bắc An Thành (đạt </w:t>
      </w:r>
      <w:r w:rsidRPr="0047233F">
        <w:rPr>
          <w:rFonts w:eastAsiaTheme="minorHAnsi" w:cstheme="minorBidi"/>
          <w:szCs w:val="22"/>
        </w:rPr>
        <w:t>27</w:t>
      </w:r>
      <w:r w:rsidR="002C0331" w:rsidRPr="0047233F">
        <w:rPr>
          <w:rFonts w:eastAsiaTheme="minorHAnsi" w:cstheme="minorBidi"/>
          <w:szCs w:val="22"/>
        </w:rPr>
        <w:t xml:space="preserve">%); </w:t>
      </w:r>
    </w:p>
    <w:p w14:paraId="7937A39B" w14:textId="6297C442" w:rsidR="007313D8" w:rsidRPr="0047233F" w:rsidRDefault="00487A90"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(5) </w:t>
      </w:r>
      <w:r w:rsidR="002C0331" w:rsidRPr="0047233F">
        <w:rPr>
          <w:rFonts w:eastAsiaTheme="minorHAnsi" w:cstheme="minorBidi"/>
          <w:szCs w:val="22"/>
        </w:rPr>
        <w:t xml:space="preserve">Chỉnh trang đô thị Khu đô thị An Thạnh (đạt </w:t>
      </w:r>
      <w:r w:rsidRPr="0047233F">
        <w:rPr>
          <w:rFonts w:eastAsiaTheme="minorHAnsi" w:cstheme="minorBidi"/>
          <w:szCs w:val="22"/>
        </w:rPr>
        <w:t>24</w:t>
      </w:r>
      <w:r w:rsidR="002C0331" w:rsidRPr="0047233F">
        <w:rPr>
          <w:rFonts w:eastAsiaTheme="minorHAnsi" w:cstheme="minorBidi"/>
          <w:szCs w:val="22"/>
        </w:rPr>
        <w:t>%)</w:t>
      </w:r>
      <w:r w:rsidR="00513CBD" w:rsidRPr="0047233F">
        <w:rPr>
          <w:rFonts w:eastAsiaTheme="minorHAnsi" w:cstheme="minorBidi"/>
          <w:szCs w:val="22"/>
        </w:rPr>
        <w:t>.</w:t>
      </w:r>
    </w:p>
    <w:p w14:paraId="2C72DADE" w14:textId="6FA49E8F" w:rsidR="007313D8" w:rsidRPr="0047233F" w:rsidRDefault="00487A90"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(6) Đường Nguyễn Tất Thành – phường An Lộc</w:t>
      </w:r>
      <w:r w:rsidR="00183A98" w:rsidRPr="0047233F">
        <w:rPr>
          <w:rFonts w:eastAsiaTheme="minorHAnsi" w:cstheme="minorBidi"/>
          <w:szCs w:val="22"/>
        </w:rPr>
        <w:t xml:space="preserve"> (đạt 1%)</w:t>
      </w:r>
      <w:r w:rsidR="00513CBD" w:rsidRPr="0047233F">
        <w:rPr>
          <w:rFonts w:eastAsiaTheme="minorHAnsi" w:cstheme="minorBidi"/>
          <w:szCs w:val="22"/>
        </w:rPr>
        <w:t>.</w:t>
      </w:r>
      <w:r w:rsidRPr="0047233F">
        <w:rPr>
          <w:rFonts w:eastAsiaTheme="minorHAnsi" w:cstheme="minorBidi"/>
          <w:szCs w:val="22"/>
        </w:rPr>
        <w:t xml:space="preserve"> </w:t>
      </w:r>
    </w:p>
    <w:p w14:paraId="39870221" w14:textId="660016AD" w:rsidR="0069663B" w:rsidRPr="0047233F" w:rsidRDefault="00487A90"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(7) Đường Võ Nguyên Giáp – phường An Lộc</w:t>
      </w:r>
      <w:r w:rsidR="00183A98" w:rsidRPr="0047233F">
        <w:rPr>
          <w:rFonts w:eastAsiaTheme="minorHAnsi" w:cstheme="minorBidi"/>
          <w:szCs w:val="22"/>
        </w:rPr>
        <w:t xml:space="preserve"> (đạt 2%)</w:t>
      </w:r>
      <w:r w:rsidR="0069663B" w:rsidRPr="0047233F">
        <w:rPr>
          <w:rFonts w:eastAsiaTheme="minorHAnsi" w:cstheme="minorBidi"/>
          <w:szCs w:val="22"/>
        </w:rPr>
        <w:t>.</w:t>
      </w:r>
    </w:p>
    <w:p w14:paraId="6CE42F79" w14:textId="77777777" w:rsidR="008B7B25" w:rsidRPr="0047233F" w:rsidRDefault="0069663B" w:rsidP="008E6F58">
      <w:pPr>
        <w:spacing w:before="120" w:after="120" w:line="340" w:lineRule="exact"/>
        <w:ind w:firstLine="720"/>
        <w:jc w:val="both"/>
        <w:rPr>
          <w:rFonts w:eastAsiaTheme="minorHAnsi" w:cstheme="minorBidi"/>
          <w:b/>
          <w:i/>
          <w:szCs w:val="22"/>
        </w:rPr>
      </w:pPr>
      <w:r w:rsidRPr="0047233F">
        <w:rPr>
          <w:rFonts w:eastAsiaTheme="minorHAnsi" w:cstheme="minorBidi"/>
          <w:b/>
          <w:i/>
          <w:szCs w:val="22"/>
        </w:rPr>
        <w:t xml:space="preserve">+ 07 công trình khởi công mới: </w:t>
      </w:r>
      <w:r w:rsidR="00FA311D" w:rsidRPr="0047233F">
        <w:rPr>
          <w:rFonts w:eastAsiaTheme="minorHAnsi" w:cstheme="minorBidi"/>
          <w:b/>
          <w:i/>
          <w:szCs w:val="22"/>
        </w:rPr>
        <w:t xml:space="preserve"> </w:t>
      </w:r>
    </w:p>
    <w:p w14:paraId="40AA57CB" w14:textId="770C1F22" w:rsidR="008B7B25" w:rsidRPr="0047233F" w:rsidRDefault="0069663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(1) Nhựa hóa đường nhánh CDC Trung tâm xã (giai đoạn 2)</w:t>
      </w:r>
      <w:r w:rsidR="00B27004" w:rsidRPr="0047233F">
        <w:rPr>
          <w:rFonts w:eastAsiaTheme="minorHAnsi" w:cstheme="minorBidi"/>
          <w:szCs w:val="22"/>
        </w:rPr>
        <w:t>:</w:t>
      </w:r>
      <w:r w:rsidRPr="0047233F">
        <w:rPr>
          <w:rFonts w:eastAsiaTheme="minorHAnsi" w:cstheme="minorBidi"/>
          <w:szCs w:val="22"/>
        </w:rPr>
        <w:t xml:space="preserve"> </w:t>
      </w:r>
      <w:r w:rsidR="00CB37E2" w:rsidRPr="0047233F">
        <w:rPr>
          <w:rFonts w:eastAsiaTheme="minorHAnsi" w:cstheme="minorBidi"/>
          <w:szCs w:val="22"/>
        </w:rPr>
        <w:t xml:space="preserve">Chuẩn bị thông qua </w:t>
      </w:r>
      <w:r w:rsidR="007E5685" w:rsidRPr="0047233F">
        <w:rPr>
          <w:rFonts w:eastAsiaTheme="minorHAnsi" w:cstheme="minorBidi"/>
          <w:szCs w:val="22"/>
        </w:rPr>
        <w:t xml:space="preserve">quy mô </w:t>
      </w:r>
      <w:r w:rsidR="00CB37E2" w:rsidRPr="0047233F">
        <w:rPr>
          <w:rFonts w:eastAsiaTheme="minorHAnsi" w:cstheme="minorBidi"/>
          <w:szCs w:val="22"/>
        </w:rPr>
        <w:t>thiết kế</w:t>
      </w:r>
      <w:r w:rsidR="00513CBD" w:rsidRPr="0047233F">
        <w:rPr>
          <w:rFonts w:eastAsiaTheme="minorHAnsi" w:cstheme="minorBidi"/>
          <w:szCs w:val="22"/>
        </w:rPr>
        <w:t>.</w:t>
      </w:r>
    </w:p>
    <w:p w14:paraId="643DDD8D" w14:textId="27134B85" w:rsidR="008B7B25" w:rsidRPr="0047233F" w:rsidRDefault="0069663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(2) Mở rộng và nâng cấp đường TDC Cần Sen 1</w:t>
      </w:r>
      <w:r w:rsidR="00B27004" w:rsidRPr="0047233F">
        <w:rPr>
          <w:rFonts w:eastAsiaTheme="minorHAnsi" w:cstheme="minorBidi"/>
          <w:szCs w:val="22"/>
        </w:rPr>
        <w:t>:</w:t>
      </w:r>
      <w:r w:rsidRPr="0047233F">
        <w:rPr>
          <w:rFonts w:eastAsiaTheme="minorHAnsi" w:cstheme="minorBidi"/>
          <w:szCs w:val="22"/>
        </w:rPr>
        <w:t xml:space="preserve"> </w:t>
      </w:r>
      <w:r w:rsidR="007E5685" w:rsidRPr="0047233F">
        <w:rPr>
          <w:rFonts w:eastAsiaTheme="minorHAnsi" w:cstheme="minorBidi"/>
          <w:szCs w:val="22"/>
        </w:rPr>
        <w:t>Chuẩn bị thông qua quy mô thiết kế</w:t>
      </w:r>
      <w:r w:rsidR="00513CBD" w:rsidRPr="0047233F">
        <w:rPr>
          <w:rFonts w:eastAsiaTheme="minorHAnsi" w:cstheme="minorBidi"/>
          <w:szCs w:val="22"/>
        </w:rPr>
        <w:t>.</w:t>
      </w:r>
      <w:r w:rsidR="00FA311D" w:rsidRPr="0047233F">
        <w:rPr>
          <w:rFonts w:eastAsiaTheme="minorHAnsi" w:cstheme="minorBidi"/>
          <w:szCs w:val="22"/>
        </w:rPr>
        <w:t xml:space="preserve"> </w:t>
      </w:r>
    </w:p>
    <w:p w14:paraId="00375FB9" w14:textId="1644326F" w:rsidR="008B7B25" w:rsidRPr="0047233F" w:rsidRDefault="0069663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(3) Trường MG An Bình B (điểm chính)</w:t>
      </w:r>
      <w:r w:rsidR="00B27004" w:rsidRPr="0047233F">
        <w:rPr>
          <w:rFonts w:eastAsiaTheme="minorHAnsi" w:cstheme="minorBidi"/>
          <w:szCs w:val="22"/>
        </w:rPr>
        <w:t>:</w:t>
      </w:r>
      <w:r w:rsidRPr="0047233F">
        <w:rPr>
          <w:rFonts w:eastAsiaTheme="minorHAnsi" w:cstheme="minorBidi"/>
          <w:szCs w:val="22"/>
        </w:rPr>
        <w:t xml:space="preserve"> </w:t>
      </w:r>
      <w:r w:rsidR="00B27004" w:rsidRPr="0047233F">
        <w:rPr>
          <w:rFonts w:eastAsiaTheme="minorHAnsi" w:cstheme="minorBidi"/>
          <w:szCs w:val="22"/>
        </w:rPr>
        <w:t>Đã ký hợp đồ</w:t>
      </w:r>
      <w:r w:rsidR="00FA311D" w:rsidRPr="0047233F">
        <w:rPr>
          <w:rFonts w:eastAsiaTheme="minorHAnsi" w:cstheme="minorBidi"/>
          <w:szCs w:val="22"/>
        </w:rPr>
        <w:t>ng thi công</w:t>
      </w:r>
      <w:r w:rsidR="00513CBD" w:rsidRPr="0047233F">
        <w:rPr>
          <w:rFonts w:eastAsiaTheme="minorHAnsi" w:cstheme="minorBidi"/>
          <w:szCs w:val="22"/>
        </w:rPr>
        <w:t>.</w:t>
      </w:r>
      <w:r w:rsidR="00FA311D" w:rsidRPr="0047233F">
        <w:rPr>
          <w:rFonts w:eastAsiaTheme="minorHAnsi" w:cstheme="minorBidi"/>
          <w:szCs w:val="22"/>
        </w:rPr>
        <w:t xml:space="preserve"> </w:t>
      </w:r>
    </w:p>
    <w:p w14:paraId="562961B2" w14:textId="5BE1E33E" w:rsidR="008B7B25" w:rsidRPr="0047233F" w:rsidRDefault="0069663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(4) Chỉnh trang đô thị và cải thiện môi trường Tuyến dân cư Mương Nhà Máy</w:t>
      </w:r>
      <w:r w:rsidR="00B27004" w:rsidRPr="0047233F">
        <w:rPr>
          <w:rFonts w:eastAsiaTheme="minorHAnsi" w:cstheme="minorBidi"/>
          <w:szCs w:val="22"/>
        </w:rPr>
        <w:t>:</w:t>
      </w:r>
      <w:r w:rsidRPr="0047233F">
        <w:rPr>
          <w:rFonts w:eastAsiaTheme="minorHAnsi" w:cstheme="minorBidi"/>
          <w:szCs w:val="22"/>
        </w:rPr>
        <w:t xml:space="preserve"> </w:t>
      </w:r>
      <w:r w:rsidR="00B27004" w:rsidRPr="0047233F">
        <w:rPr>
          <w:rFonts w:eastAsiaTheme="minorHAnsi" w:cstheme="minorBidi"/>
          <w:szCs w:val="22"/>
        </w:rPr>
        <w:t>Đang thẩm định thiết kế cơ sở</w:t>
      </w:r>
      <w:r w:rsidR="00513CBD" w:rsidRPr="0047233F">
        <w:rPr>
          <w:rFonts w:eastAsiaTheme="minorHAnsi" w:cstheme="minorBidi"/>
          <w:szCs w:val="22"/>
        </w:rPr>
        <w:t>.</w:t>
      </w:r>
      <w:r w:rsidR="00FA311D" w:rsidRPr="0047233F">
        <w:rPr>
          <w:rFonts w:eastAsiaTheme="minorHAnsi" w:cstheme="minorBidi"/>
          <w:szCs w:val="22"/>
        </w:rPr>
        <w:t xml:space="preserve"> </w:t>
      </w:r>
    </w:p>
    <w:p w14:paraId="17D22EE7" w14:textId="2CFCF9CF" w:rsidR="008B7B25" w:rsidRPr="0047233F" w:rsidRDefault="0069663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(5) Đường ra biên giới, xã Tân Hội</w:t>
      </w:r>
      <w:r w:rsidR="00B27004" w:rsidRPr="0047233F">
        <w:rPr>
          <w:rFonts w:eastAsiaTheme="minorHAnsi" w:cstheme="minorBidi"/>
          <w:szCs w:val="22"/>
        </w:rPr>
        <w:t>:</w:t>
      </w:r>
      <w:r w:rsidRPr="0047233F">
        <w:rPr>
          <w:rFonts w:eastAsiaTheme="minorHAnsi" w:cstheme="minorBidi"/>
          <w:szCs w:val="22"/>
        </w:rPr>
        <w:t xml:space="preserve"> </w:t>
      </w:r>
      <w:r w:rsidR="00B27004" w:rsidRPr="0047233F">
        <w:rPr>
          <w:rFonts w:eastAsiaTheme="minorHAnsi" w:cstheme="minorBidi"/>
          <w:szCs w:val="22"/>
        </w:rPr>
        <w:t>Đang thẩm định thiết kế cơ sở</w:t>
      </w:r>
      <w:r w:rsidR="00513CBD" w:rsidRPr="0047233F">
        <w:rPr>
          <w:rFonts w:eastAsiaTheme="minorHAnsi" w:cstheme="minorBidi"/>
          <w:szCs w:val="22"/>
        </w:rPr>
        <w:t>.</w:t>
      </w:r>
    </w:p>
    <w:p w14:paraId="082C6A7B" w14:textId="74C7B12F" w:rsidR="008B7B25" w:rsidRPr="0047233F" w:rsidRDefault="0069663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lastRenderedPageBreak/>
        <w:t>(6) Đường kết nối cụm công nghiệp</w:t>
      </w:r>
      <w:r w:rsidR="00B27004" w:rsidRPr="0047233F">
        <w:rPr>
          <w:rFonts w:eastAsiaTheme="minorHAnsi" w:cstheme="minorBidi"/>
          <w:szCs w:val="22"/>
        </w:rPr>
        <w:t>:</w:t>
      </w:r>
      <w:r w:rsidRPr="0047233F">
        <w:rPr>
          <w:rFonts w:eastAsiaTheme="minorHAnsi" w:cstheme="minorBidi"/>
          <w:szCs w:val="22"/>
        </w:rPr>
        <w:t xml:space="preserve"> </w:t>
      </w:r>
      <w:r w:rsidR="00B27004" w:rsidRPr="0047233F">
        <w:rPr>
          <w:rFonts w:eastAsiaTheme="minorHAnsi" w:cstheme="minorBidi"/>
          <w:szCs w:val="22"/>
        </w:rPr>
        <w:t>Đang thẩm tra thiết kế bản vẽ thi công và dự</w:t>
      </w:r>
      <w:r w:rsidR="00FA311D" w:rsidRPr="0047233F">
        <w:rPr>
          <w:rFonts w:eastAsiaTheme="minorHAnsi" w:cstheme="minorBidi"/>
          <w:szCs w:val="22"/>
        </w:rPr>
        <w:t xml:space="preserve"> toán</w:t>
      </w:r>
      <w:r w:rsidR="00513CBD" w:rsidRPr="0047233F">
        <w:rPr>
          <w:rFonts w:eastAsiaTheme="minorHAnsi" w:cstheme="minorBidi"/>
          <w:szCs w:val="22"/>
        </w:rPr>
        <w:t>.</w:t>
      </w:r>
    </w:p>
    <w:p w14:paraId="03F7288C" w14:textId="432BF395" w:rsidR="00C26261" w:rsidRPr="0047233F" w:rsidRDefault="0069663B"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w:t>
      </w:r>
      <w:r w:rsidR="000E0D6A" w:rsidRPr="0047233F">
        <w:rPr>
          <w:rFonts w:eastAsiaTheme="minorHAnsi" w:cstheme="minorBidi"/>
          <w:szCs w:val="22"/>
        </w:rPr>
        <w:t>7) Cầu Trần Hưng Đạo (bắc qua Mương Nhà Máy)</w:t>
      </w:r>
      <w:r w:rsidR="00B27004" w:rsidRPr="0047233F">
        <w:rPr>
          <w:rFonts w:eastAsiaTheme="minorHAnsi" w:cstheme="minorBidi"/>
          <w:szCs w:val="22"/>
        </w:rPr>
        <w:t xml:space="preserve">: </w:t>
      </w:r>
      <w:r w:rsidR="00C26261" w:rsidRPr="0047233F">
        <w:rPr>
          <w:rFonts w:eastAsiaTheme="minorHAnsi" w:cstheme="minorBidi"/>
          <w:szCs w:val="22"/>
        </w:rPr>
        <w:t>Đang thi công tháo dỡ cầu tạm hiện trạng và bãi đúc cọc. Tiến độ đạt 1%.</w:t>
      </w:r>
    </w:p>
    <w:p w14:paraId="2F90944B" w14:textId="3CD6422E" w:rsidR="009C791D" w:rsidRPr="0047233F" w:rsidRDefault="009C791D"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 Vốn đầu tư công </w:t>
      </w:r>
      <w:r w:rsidR="00487A90" w:rsidRPr="0047233F">
        <w:rPr>
          <w:rFonts w:eastAsiaTheme="minorHAnsi" w:cstheme="minorBidi"/>
          <w:szCs w:val="22"/>
        </w:rPr>
        <w:t>Thành phố</w:t>
      </w:r>
      <w:r w:rsidRPr="0047233F">
        <w:rPr>
          <w:rFonts w:eastAsiaTheme="minorHAnsi" w:cstheme="minorBidi"/>
          <w:szCs w:val="22"/>
        </w:rPr>
        <w:t xml:space="preserve"> quản lý với </w:t>
      </w:r>
      <w:r w:rsidR="00D46EDB" w:rsidRPr="0047233F">
        <w:rPr>
          <w:rFonts w:eastAsiaTheme="minorHAnsi" w:cstheme="minorBidi"/>
          <w:b/>
          <w:szCs w:val="22"/>
        </w:rPr>
        <w:t>08</w:t>
      </w:r>
      <w:r w:rsidRPr="0047233F">
        <w:rPr>
          <w:rFonts w:eastAsiaTheme="minorHAnsi" w:cstheme="minorBidi"/>
          <w:szCs w:val="22"/>
        </w:rPr>
        <w:t xml:space="preserve"> công trình</w:t>
      </w:r>
      <w:r w:rsidR="00487A90" w:rsidRPr="0047233F">
        <w:rPr>
          <w:rFonts w:eastAsiaTheme="minorHAnsi" w:cstheme="minorBidi"/>
          <w:szCs w:val="22"/>
        </w:rPr>
        <w:t xml:space="preserve">, </w:t>
      </w:r>
      <w:r w:rsidR="00D46EDB" w:rsidRPr="0047233F">
        <w:rPr>
          <w:rFonts w:eastAsiaTheme="minorHAnsi" w:cstheme="minorBidi"/>
          <w:i/>
          <w:szCs w:val="22"/>
        </w:rPr>
        <w:t>(</w:t>
      </w:r>
      <w:r w:rsidR="00487A90" w:rsidRPr="0047233F">
        <w:rPr>
          <w:rFonts w:eastAsiaTheme="minorHAnsi" w:cstheme="minorBidi"/>
          <w:i/>
          <w:szCs w:val="22"/>
        </w:rPr>
        <w:t xml:space="preserve">trong đó: </w:t>
      </w:r>
      <w:r w:rsidRPr="0047233F">
        <w:rPr>
          <w:rFonts w:eastAsiaTheme="minorHAnsi" w:cstheme="minorBidi"/>
          <w:i/>
          <w:szCs w:val="22"/>
        </w:rPr>
        <w:t>0</w:t>
      </w:r>
      <w:r w:rsidR="00487A90" w:rsidRPr="0047233F">
        <w:rPr>
          <w:rFonts w:eastAsiaTheme="minorHAnsi" w:cstheme="minorBidi"/>
          <w:i/>
          <w:szCs w:val="22"/>
        </w:rPr>
        <w:t>1</w:t>
      </w:r>
      <w:r w:rsidRPr="0047233F">
        <w:rPr>
          <w:rFonts w:eastAsiaTheme="minorHAnsi" w:cstheme="minorBidi"/>
          <w:i/>
          <w:szCs w:val="22"/>
        </w:rPr>
        <w:t xml:space="preserve"> công trình chuyển tiếp, </w:t>
      </w:r>
      <w:r w:rsidR="00487A90" w:rsidRPr="0047233F">
        <w:rPr>
          <w:rFonts w:eastAsiaTheme="minorHAnsi" w:cstheme="minorBidi"/>
          <w:i/>
          <w:szCs w:val="22"/>
        </w:rPr>
        <w:t>07</w:t>
      </w:r>
      <w:r w:rsidRPr="0047233F">
        <w:rPr>
          <w:rFonts w:eastAsiaTheme="minorHAnsi" w:cstheme="minorBidi"/>
          <w:i/>
          <w:szCs w:val="22"/>
        </w:rPr>
        <w:t xml:space="preserve"> công trình khởi công mới</w:t>
      </w:r>
      <w:r w:rsidR="00D46EDB" w:rsidRPr="0047233F">
        <w:rPr>
          <w:rFonts w:eastAsiaTheme="minorHAnsi" w:cstheme="minorBidi"/>
          <w:i/>
          <w:szCs w:val="22"/>
        </w:rPr>
        <w:t>)</w:t>
      </w:r>
      <w:r w:rsidRPr="0047233F">
        <w:rPr>
          <w:rFonts w:eastAsiaTheme="minorHAnsi" w:cstheme="minorBidi"/>
          <w:i/>
          <w:szCs w:val="22"/>
        </w:rPr>
        <w:t xml:space="preserve"> </w:t>
      </w:r>
      <w:r w:rsidRPr="0047233F">
        <w:rPr>
          <w:rFonts w:eastAsiaTheme="minorHAnsi" w:cstheme="minorBidi"/>
          <w:szCs w:val="22"/>
        </w:rPr>
        <w:t>và 0</w:t>
      </w:r>
      <w:r w:rsidR="00487A90" w:rsidRPr="0047233F">
        <w:rPr>
          <w:rFonts w:eastAsiaTheme="minorHAnsi" w:cstheme="minorBidi"/>
          <w:szCs w:val="22"/>
        </w:rPr>
        <w:t>4</w:t>
      </w:r>
      <w:r w:rsidRPr="0047233F">
        <w:rPr>
          <w:rFonts w:eastAsiaTheme="minorHAnsi" w:cstheme="minorBidi"/>
          <w:szCs w:val="22"/>
        </w:rPr>
        <w:t xml:space="preserve"> thanh toán nợ, đối ứng, hoàn </w:t>
      </w:r>
      <w:r w:rsidR="00487A90" w:rsidRPr="0047233F">
        <w:rPr>
          <w:rFonts w:eastAsiaTheme="minorHAnsi" w:cstheme="minorBidi"/>
          <w:szCs w:val="22"/>
        </w:rPr>
        <w:t>ứng</w:t>
      </w:r>
      <w:r w:rsidRPr="0047233F">
        <w:rPr>
          <w:rFonts w:eastAsiaTheme="minorHAnsi" w:cstheme="minorBidi"/>
          <w:szCs w:val="22"/>
        </w:rPr>
        <w:t>, cụ thể:</w:t>
      </w:r>
    </w:p>
    <w:p w14:paraId="7B7D2281" w14:textId="4A3CBCEB" w:rsidR="00487A90" w:rsidRPr="0047233F" w:rsidRDefault="00487A90"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(1) Nâng cấp, cải tạo kênh Hồng Ngự - Vĩnh Hưng:</w:t>
      </w:r>
      <w:r w:rsidR="00E11713" w:rsidRPr="0047233F">
        <w:rPr>
          <w:rFonts w:eastAsiaTheme="minorHAnsi" w:cstheme="minorBidi"/>
          <w:szCs w:val="22"/>
        </w:rPr>
        <w:t xml:space="preserve"> </w:t>
      </w:r>
      <w:r w:rsidR="000671A7" w:rsidRPr="0047233F">
        <w:rPr>
          <w:rFonts w:eastAsiaTheme="minorHAnsi" w:cstheme="minorBidi"/>
          <w:szCs w:val="22"/>
        </w:rPr>
        <w:t>Đang</w:t>
      </w:r>
      <w:r w:rsidR="00E11713" w:rsidRPr="0047233F">
        <w:rPr>
          <w:rFonts w:eastAsiaTheme="minorHAnsi" w:cstheme="minorBidi"/>
          <w:szCs w:val="22"/>
        </w:rPr>
        <w:t xml:space="preserve"> bàn giao mặt bằng thi công.</w:t>
      </w:r>
    </w:p>
    <w:p w14:paraId="316EDF9D" w14:textId="6BA4E7C0" w:rsidR="00487A90" w:rsidRPr="0047233F" w:rsidRDefault="00487A90"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(2) Xử lý sạt lỡ bờ sông tiền khu vực An Lạc, thành phố Hồng Ngự và khu vực Tịnh Thới, thành phố Cao Lãnh, tỉnh Đồng Tháp:</w:t>
      </w:r>
      <w:r w:rsidR="00E11713" w:rsidRPr="0047233F">
        <w:rPr>
          <w:rFonts w:eastAsiaTheme="minorHAnsi" w:cstheme="minorBidi"/>
          <w:szCs w:val="22"/>
        </w:rPr>
        <w:t xml:space="preserve"> </w:t>
      </w:r>
      <w:r w:rsidR="000671A7" w:rsidRPr="0047233F">
        <w:rPr>
          <w:rFonts w:eastAsiaTheme="minorHAnsi" w:cstheme="minorBidi"/>
          <w:szCs w:val="22"/>
        </w:rPr>
        <w:t>Đang</w:t>
      </w:r>
      <w:r w:rsidR="00E11713" w:rsidRPr="0047233F">
        <w:rPr>
          <w:rFonts w:eastAsiaTheme="minorHAnsi" w:cstheme="minorBidi"/>
          <w:szCs w:val="22"/>
        </w:rPr>
        <w:t xml:space="preserve"> bàn giao mặt bằng thi công.</w:t>
      </w:r>
    </w:p>
    <w:p w14:paraId="4334106A" w14:textId="6037A3D8" w:rsidR="00183A98" w:rsidRPr="0047233F" w:rsidRDefault="00183A9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(3) Nâng cấp, mở rộng và hệ thống thoát nước Đường Trần Phú: Chuẩn bị nghiệm thu hoàn thành.</w:t>
      </w:r>
    </w:p>
    <w:p w14:paraId="6D0CD92C" w14:textId="0303758E" w:rsidR="00183A98" w:rsidRPr="0047233F" w:rsidRDefault="00183A9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(4) Khu tái định cư An Lạc (Khu 2): Đang thẩm tra TKBVTC-DT (bước 2).</w:t>
      </w:r>
    </w:p>
    <w:p w14:paraId="3A50A600" w14:textId="7D4EB0F1" w:rsidR="00183A98" w:rsidRPr="0047233F" w:rsidRDefault="00183A98" w:rsidP="008E6F58">
      <w:pPr>
        <w:spacing w:before="120" w:after="120" w:line="340" w:lineRule="exact"/>
        <w:ind w:firstLine="720"/>
        <w:jc w:val="both"/>
        <w:rPr>
          <w:rFonts w:eastAsia="MS Mincho"/>
          <w:szCs w:val="28"/>
          <w:lang w:val="fr-FR" w:eastAsia="ja-JP"/>
        </w:rPr>
      </w:pPr>
      <w:r w:rsidRPr="0047233F">
        <w:rPr>
          <w:rFonts w:eastAsia="MS Mincho"/>
          <w:szCs w:val="28"/>
          <w:lang w:val="fr-FR" w:eastAsia="ja-JP"/>
        </w:rPr>
        <w:t>(5) Cống thoát nước sau dãy nhà Khu đô thị Bờ Bắc - kênh Hồng Ngự Vĩnh Hưng: Đang thẩm định điều chỉnh báo cáo KT-KT.</w:t>
      </w:r>
    </w:p>
    <w:p w14:paraId="781F8178" w14:textId="305B965B" w:rsidR="00183A98" w:rsidRPr="0047233F" w:rsidRDefault="00183A9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(6) Nạo vét tạo nguồn tuyến kênh Thống Nhất – Khu 8,9,10 (từ sông Sở Hạ đến kênh Hồng Ngự - Vĩnh Hưng)</w:t>
      </w:r>
      <w:r w:rsidR="00CB37E2" w:rsidRPr="0047233F">
        <w:rPr>
          <w:rFonts w:eastAsiaTheme="minorHAnsi" w:cstheme="minorBidi"/>
          <w:szCs w:val="22"/>
        </w:rPr>
        <w:t xml:space="preserve">: </w:t>
      </w:r>
      <w:r w:rsidR="00C26261" w:rsidRPr="0047233F">
        <w:rPr>
          <w:rFonts w:eastAsiaTheme="minorHAnsi" w:cstheme="minorBidi"/>
          <w:szCs w:val="22"/>
        </w:rPr>
        <w:t>Hiện nay, UBND Tỉnh chưa có văn bản giao vốn lại cho địa phương thực hiện nên chưa triển khai thủ tục đầu tư.</w:t>
      </w:r>
    </w:p>
    <w:p w14:paraId="0D69D442" w14:textId="11123B06" w:rsidR="00183A98" w:rsidRPr="0047233F" w:rsidRDefault="00183A9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(7) Đường vào Trường THCS và Mẫu giáo An Lạc: Chuẩn bị phê duyệt điều chỉnh báo cáo KT-KT.</w:t>
      </w:r>
    </w:p>
    <w:p w14:paraId="102BD013" w14:textId="05CDEB3D" w:rsidR="00183A98" w:rsidRPr="0047233F" w:rsidRDefault="00183A98"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(8) Cầu Bình Hưng (đấu nối đường Nguyễn Tất Thành): Đang thẩm định thiết kế bản vẽ thi công và dự toán.</w:t>
      </w:r>
    </w:p>
    <w:p w14:paraId="288DAEF0" w14:textId="3E6BD4E3" w:rsidR="00EA0138" w:rsidRPr="0047233F" w:rsidRDefault="009C791D" w:rsidP="008E6F58">
      <w:pPr>
        <w:spacing w:before="120" w:after="120" w:line="340" w:lineRule="exact"/>
        <w:ind w:firstLine="720"/>
        <w:jc w:val="both"/>
        <w:rPr>
          <w:rFonts w:eastAsiaTheme="minorHAnsi" w:cstheme="minorBidi"/>
          <w:szCs w:val="22"/>
        </w:rPr>
      </w:pPr>
      <w:r w:rsidRPr="0047233F">
        <w:rPr>
          <w:rFonts w:eastAsiaTheme="minorHAnsi" w:cstheme="minorBidi"/>
          <w:szCs w:val="22"/>
        </w:rPr>
        <w:t xml:space="preserve">- </w:t>
      </w:r>
      <w:r w:rsidR="007313D8" w:rsidRPr="0047233F">
        <w:rPr>
          <w:rFonts w:eastAsiaTheme="minorHAnsi" w:cstheme="minorBidi"/>
          <w:szCs w:val="22"/>
        </w:rPr>
        <w:t>Dự kiến t</w:t>
      </w:r>
      <w:r w:rsidRPr="0047233F">
        <w:rPr>
          <w:rFonts w:eastAsiaTheme="minorHAnsi" w:cstheme="minorBidi"/>
          <w:szCs w:val="22"/>
        </w:rPr>
        <w:t>rong quý II/202</w:t>
      </w:r>
      <w:r w:rsidR="000E0D6A" w:rsidRPr="0047233F">
        <w:rPr>
          <w:rFonts w:eastAsiaTheme="minorHAnsi" w:cstheme="minorBidi"/>
          <w:szCs w:val="22"/>
        </w:rPr>
        <w:t>4</w:t>
      </w:r>
      <w:r w:rsidRPr="0047233F">
        <w:rPr>
          <w:rFonts w:eastAsiaTheme="minorHAnsi" w:cstheme="minorBidi"/>
          <w:szCs w:val="22"/>
        </w:rPr>
        <w:t xml:space="preserve"> sẽ triển khai đấu thầu và giải phóng mặt bằng các </w:t>
      </w:r>
      <w:r w:rsidR="00720A3F" w:rsidRPr="0047233F">
        <w:rPr>
          <w:rFonts w:eastAsiaTheme="minorHAnsi" w:cstheme="minorBidi"/>
          <w:b/>
          <w:szCs w:val="22"/>
        </w:rPr>
        <w:t>09</w:t>
      </w:r>
      <w:r w:rsidR="00720A3F" w:rsidRPr="0047233F">
        <w:rPr>
          <w:rFonts w:eastAsiaTheme="minorHAnsi" w:cstheme="minorBidi"/>
          <w:szCs w:val="22"/>
        </w:rPr>
        <w:t xml:space="preserve"> </w:t>
      </w:r>
      <w:r w:rsidRPr="0047233F">
        <w:rPr>
          <w:rFonts w:eastAsiaTheme="minorHAnsi" w:cstheme="minorBidi"/>
          <w:szCs w:val="22"/>
        </w:rPr>
        <w:t xml:space="preserve">công trình còn lại, gồm: </w:t>
      </w:r>
      <w:r w:rsidR="00E11713" w:rsidRPr="0047233F">
        <w:rPr>
          <w:rFonts w:eastAsiaTheme="minorHAnsi" w:cstheme="minorBidi"/>
          <w:szCs w:val="22"/>
        </w:rPr>
        <w:t>Nhựa hóa đường nhánh CDC Trung tâm xã (giai đoạn 2)</w:t>
      </w:r>
      <w:r w:rsidRPr="0047233F">
        <w:rPr>
          <w:rFonts w:eastAsiaTheme="minorHAnsi" w:cstheme="minorBidi"/>
          <w:szCs w:val="22"/>
        </w:rPr>
        <w:t xml:space="preserve">; </w:t>
      </w:r>
      <w:r w:rsidR="00E11713" w:rsidRPr="0047233F">
        <w:rPr>
          <w:rFonts w:eastAsiaTheme="minorHAnsi" w:cstheme="minorBidi"/>
          <w:szCs w:val="22"/>
        </w:rPr>
        <w:t>Mở rộng và nâng cấp đường TDC Cần Sen 1</w:t>
      </w:r>
      <w:r w:rsidRPr="0047233F">
        <w:rPr>
          <w:rFonts w:eastAsiaTheme="minorHAnsi" w:cstheme="minorBidi"/>
          <w:szCs w:val="22"/>
        </w:rPr>
        <w:t xml:space="preserve">; </w:t>
      </w:r>
      <w:r w:rsidR="00E11713" w:rsidRPr="0047233F">
        <w:rPr>
          <w:rFonts w:eastAsiaTheme="minorHAnsi" w:cstheme="minorBidi"/>
          <w:szCs w:val="22"/>
        </w:rPr>
        <w:t>Trường MG An Bình B (điểm chính); Khu tái định cư An Lạc (Khu 2); Cống thoát nước sau dãy nhà Khu đô thị Bờ Bắc - kênh Hồng Ngự Vĩnh Hưng; Cầu Bình Hưng (đấu nối đường Nguyễn Tất Thành); Đường vào Trường THCS và Mẫu giáo An Lạc; Đường kết nối cụm công nghiệp; Đường ra biên giới, xã Tân Hội</w:t>
      </w:r>
      <w:r w:rsidR="00646E1F" w:rsidRPr="0047233F">
        <w:rPr>
          <w:rFonts w:eastAsiaTheme="minorHAnsi" w:cstheme="minorBidi"/>
          <w:szCs w:val="22"/>
        </w:rPr>
        <w:t>.</w:t>
      </w:r>
      <w:r w:rsidR="009D5371" w:rsidRPr="0047233F">
        <w:rPr>
          <w:rFonts w:eastAsiaTheme="minorHAnsi" w:cstheme="minorBidi"/>
          <w:szCs w:val="22"/>
        </w:rPr>
        <w:t xml:space="preserve"> </w:t>
      </w:r>
      <w:r w:rsidR="00CB607E" w:rsidRPr="0047233F">
        <w:rPr>
          <w:bCs/>
          <w:i/>
          <w:szCs w:val="28"/>
          <w:lang w:val="fr-FR"/>
        </w:rPr>
        <w:t>(Kèm biểu chi tiết)</w:t>
      </w:r>
    </w:p>
    <w:p w14:paraId="54BF1705" w14:textId="77777777" w:rsidR="00851CD2" w:rsidRPr="0047233F" w:rsidRDefault="00851CD2" w:rsidP="008E6F58">
      <w:pPr>
        <w:spacing w:before="120" w:after="120" w:line="340" w:lineRule="exact"/>
        <w:ind w:firstLine="720"/>
        <w:jc w:val="both"/>
        <w:rPr>
          <w:b/>
          <w:szCs w:val="28"/>
          <w:lang w:val="fr-FR"/>
        </w:rPr>
      </w:pPr>
      <w:r w:rsidRPr="0047233F">
        <w:rPr>
          <w:b/>
          <w:szCs w:val="28"/>
          <w:lang w:val="fr-FR"/>
        </w:rPr>
        <w:t>5</w:t>
      </w:r>
      <w:r w:rsidR="009C44BC" w:rsidRPr="0047233F">
        <w:rPr>
          <w:b/>
          <w:szCs w:val="28"/>
          <w:lang w:val="fr-FR"/>
        </w:rPr>
        <w:t xml:space="preserve">. </w:t>
      </w:r>
      <w:r w:rsidRPr="0047233F">
        <w:rPr>
          <w:b/>
          <w:szCs w:val="28"/>
          <w:lang w:val="fr-FR"/>
        </w:rPr>
        <w:t>Những hạn chế, tồn tại</w:t>
      </w:r>
      <w:r w:rsidR="009C44BC" w:rsidRPr="0047233F">
        <w:rPr>
          <w:b/>
          <w:szCs w:val="28"/>
          <w:lang w:val="fr-FR"/>
        </w:rPr>
        <w:t>:</w:t>
      </w:r>
      <w:bookmarkStart w:id="2" w:name="_Hlk160784211"/>
    </w:p>
    <w:p w14:paraId="5EFE6DAE" w14:textId="373F1BCB" w:rsidR="003B3EBF" w:rsidRPr="0047233F" w:rsidRDefault="003B3EBF" w:rsidP="009B2E6A">
      <w:pPr>
        <w:spacing w:before="120" w:after="120" w:line="340" w:lineRule="exact"/>
        <w:ind w:firstLine="720"/>
        <w:jc w:val="both"/>
      </w:pPr>
      <w:r w:rsidRPr="0047233F">
        <w:t xml:space="preserve">- Công tác chuẩn bị đầu tư, chuẩn bị </w:t>
      </w:r>
      <w:r w:rsidR="00851CD2" w:rsidRPr="0047233F">
        <w:t xml:space="preserve">một số </w:t>
      </w:r>
      <w:r w:rsidRPr="0047233F">
        <w:t>dự án</w:t>
      </w:r>
      <w:r w:rsidR="009B2E6A" w:rsidRPr="0047233F">
        <w:t xml:space="preserve"> ban đầu</w:t>
      </w:r>
      <w:r w:rsidRPr="0047233F">
        <w:t xml:space="preserve"> chưa tốt, dẫn </w:t>
      </w:r>
      <w:r w:rsidR="00851CD2" w:rsidRPr="0047233F">
        <w:t xml:space="preserve">đến </w:t>
      </w:r>
      <w:r w:rsidRPr="0047233F">
        <w:t>phải điều chỉnh nhiều lần, dự</w:t>
      </w:r>
      <w:r w:rsidR="009B2E6A" w:rsidRPr="0047233F">
        <w:t xml:space="preserve"> án chưa đủ điều kiện giao vốn</w:t>
      </w:r>
      <w:r w:rsidRPr="0047233F">
        <w:t>.</w:t>
      </w:r>
    </w:p>
    <w:p w14:paraId="1AD1A886" w14:textId="63268162" w:rsidR="009C44BC" w:rsidRPr="0047233F" w:rsidRDefault="00CF0C1F" w:rsidP="008E6F58">
      <w:pPr>
        <w:spacing w:before="120" w:after="120" w:line="340" w:lineRule="exact"/>
        <w:ind w:firstLine="720"/>
        <w:jc w:val="both"/>
        <w:rPr>
          <w:szCs w:val="28"/>
          <w:lang w:val="fr-FR"/>
        </w:rPr>
      </w:pPr>
      <w:r w:rsidRPr="0047233F">
        <w:rPr>
          <w:szCs w:val="28"/>
          <w:lang w:val="fr-FR"/>
        </w:rPr>
        <w:t xml:space="preserve">- </w:t>
      </w:r>
      <w:r w:rsidR="00DC4EFC" w:rsidRPr="0047233F">
        <w:rPr>
          <w:szCs w:val="28"/>
          <w:lang w:val="fr-FR"/>
        </w:rPr>
        <w:t xml:space="preserve">Công tác giải phóng mặt bằng còn nhiều vướng mắc; một số cơ chế, chính sách, quy định của pháp luật còn chồng chéo, áp dụng thiếu thống nhất, chậm được </w:t>
      </w:r>
      <w:r w:rsidR="00DC4EFC" w:rsidRPr="0047233F">
        <w:rPr>
          <w:szCs w:val="28"/>
          <w:lang w:val="fr-FR"/>
        </w:rPr>
        <w:lastRenderedPageBreak/>
        <w:t xml:space="preserve">sửa đổi, bổ sung. </w:t>
      </w:r>
      <w:r w:rsidR="00FE416A" w:rsidRPr="0047233F">
        <w:rPr>
          <w:szCs w:val="28"/>
          <w:lang w:val="fr-FR"/>
        </w:rPr>
        <w:t xml:space="preserve">Mặt khác, còn </w:t>
      </w:r>
      <w:r w:rsidR="00DC4EFC" w:rsidRPr="0047233F">
        <w:rPr>
          <w:szCs w:val="28"/>
          <w:lang w:val="fr-FR"/>
        </w:rPr>
        <w:t>nhiều trường hợp phải lập dự toán bổ sung cho phương án bồi thường mất khá nhiều thời gian</w:t>
      </w:r>
      <w:r w:rsidR="00860281" w:rsidRPr="0047233F">
        <w:rPr>
          <w:szCs w:val="28"/>
          <w:lang w:val="fr-FR"/>
        </w:rPr>
        <w:t>.</w:t>
      </w:r>
    </w:p>
    <w:p w14:paraId="3B00D885" w14:textId="77777777" w:rsidR="00610AD8" w:rsidRPr="0047233F" w:rsidRDefault="00610AD8" w:rsidP="008E6F58">
      <w:pPr>
        <w:spacing w:before="120" w:after="120" w:line="340" w:lineRule="exact"/>
        <w:ind w:firstLine="720"/>
        <w:jc w:val="both"/>
        <w:rPr>
          <w:szCs w:val="28"/>
          <w:lang w:val="fr-FR"/>
        </w:rPr>
      </w:pPr>
      <w:r w:rsidRPr="0047233F">
        <w:rPr>
          <w:szCs w:val="28"/>
          <w:lang w:val="fr-FR"/>
        </w:rPr>
        <w:t>- Tình trạng thiếu nguyên vật liệu thi công như cát san lấp nhất là với các dự án sử dụng cát san lấp lớn như: (1) Khu tái định cư An Lạc; (2) Khu dân cư Bờ Nam (TĐC); (3) Đường Nguyễn Tất Thành – phường An Lộc; (4) Đường Võ Nguyên Giáp – phường An Lộc…, gây khó khăn cho nhà thầu thi công, ảnh hưởng lớn đến tiến độ giải ngân các công trình, dự án.</w:t>
      </w:r>
    </w:p>
    <w:p w14:paraId="63B0F1EA" w14:textId="3057FFE6" w:rsidR="004D47B1" w:rsidRPr="0047233F" w:rsidRDefault="004D47B1" w:rsidP="008E6F58">
      <w:pPr>
        <w:spacing w:before="120" w:after="120" w:line="340" w:lineRule="exact"/>
        <w:ind w:firstLine="720"/>
        <w:jc w:val="both"/>
        <w:rPr>
          <w:bCs/>
          <w:lang w:val="fr-FR"/>
        </w:rPr>
      </w:pPr>
      <w:r w:rsidRPr="0047233F">
        <w:rPr>
          <w:bCs/>
          <w:lang w:val="fr-FR"/>
        </w:rPr>
        <w:t xml:space="preserve">- Hiện tại theo Công bố giá vật liệu xây dựng của Sở Xây dựng không có đơn giá cát san lấp, gây khó khăn trong việc áp giá vào công tác thẩm định và phê duyệt, dẫn đến chậm tiến độ thực hiện các dự án. </w:t>
      </w:r>
    </w:p>
    <w:p w14:paraId="45EFA0ED" w14:textId="163D7C32" w:rsidR="003B3EBF" w:rsidRPr="0047233F" w:rsidRDefault="004D47B1" w:rsidP="008E6F58">
      <w:pPr>
        <w:spacing w:before="120" w:after="120" w:line="340" w:lineRule="exact"/>
        <w:ind w:firstLine="720"/>
        <w:jc w:val="both"/>
        <w:rPr>
          <w:bCs/>
          <w:lang w:val="fr-FR"/>
        </w:rPr>
      </w:pPr>
      <w:r w:rsidRPr="0047233F">
        <w:rPr>
          <w:bCs/>
          <w:lang w:val="fr-FR"/>
        </w:rPr>
        <w:t>- Công tác xây dựng kế hoạch giải ngân, cũng như phân công lãnh đạo phụ trách theo dõi dự án tại một số Chủ đầu tư chưa thực sự sát sao, quyết liệt, kịp thời.</w:t>
      </w:r>
    </w:p>
    <w:p w14:paraId="40E6534F" w14:textId="17CB3EE1" w:rsidR="00646E1F" w:rsidRPr="0047233F" w:rsidRDefault="00646E1F" w:rsidP="008E6F58">
      <w:pPr>
        <w:spacing w:before="120" w:after="120" w:line="340" w:lineRule="exact"/>
        <w:ind w:firstLine="720"/>
        <w:jc w:val="both"/>
        <w:rPr>
          <w:bCs/>
          <w:lang w:val="fr-FR"/>
        </w:rPr>
      </w:pPr>
      <w:r w:rsidRPr="0047233F">
        <w:rPr>
          <w:bCs/>
          <w:lang w:val="fr-FR"/>
        </w:rPr>
        <w:t xml:space="preserve">- </w:t>
      </w:r>
      <w:r w:rsidR="004D47B1" w:rsidRPr="0047233F">
        <w:rPr>
          <w:bCs/>
          <w:lang w:val="fr-FR"/>
        </w:rPr>
        <w:t xml:space="preserve">Tình hình </w:t>
      </w:r>
      <w:r w:rsidRPr="0047233F">
        <w:rPr>
          <w:bCs/>
          <w:lang w:val="fr-FR"/>
        </w:rPr>
        <w:t xml:space="preserve">thu tiền sử dụng đất </w:t>
      </w:r>
      <w:r w:rsidR="004D47B1" w:rsidRPr="0047233F">
        <w:rPr>
          <w:bCs/>
          <w:lang w:val="fr-FR"/>
        </w:rPr>
        <w:t>còn chuyển biến chậm, hiện nay chỉ mới thu đạt 10/300 tỷ đồng</w:t>
      </w:r>
      <w:r w:rsidR="009D5371" w:rsidRPr="0047233F">
        <w:rPr>
          <w:bCs/>
          <w:lang w:val="fr-FR"/>
        </w:rPr>
        <w:t xml:space="preserve">, </w:t>
      </w:r>
      <w:r w:rsidR="002876FF" w:rsidRPr="0047233F">
        <w:rPr>
          <w:bCs/>
          <w:lang w:val="fr-FR"/>
        </w:rPr>
        <w:t xml:space="preserve">đạt tỷ lệ 0,033%, </w:t>
      </w:r>
      <w:r w:rsidR="004D47B1" w:rsidRPr="0047233F">
        <w:rPr>
          <w:bCs/>
          <w:lang w:val="fr-FR"/>
        </w:rPr>
        <w:t>đây cũng là nguyên nhân chính dẫn đến tiến độ giải ngân còn chậm</w:t>
      </w:r>
      <w:r w:rsidRPr="0047233F">
        <w:rPr>
          <w:bCs/>
          <w:lang w:val="fr-FR"/>
        </w:rPr>
        <w:t>.</w:t>
      </w:r>
    </w:p>
    <w:p w14:paraId="6B37FB41" w14:textId="575F6662" w:rsidR="00FA5E5D" w:rsidRPr="0047233F" w:rsidRDefault="00FA5E5D" w:rsidP="0047233F">
      <w:pPr>
        <w:spacing w:before="120" w:after="120" w:line="340" w:lineRule="exact"/>
        <w:ind w:firstLine="720"/>
        <w:jc w:val="both"/>
        <w:rPr>
          <w:szCs w:val="28"/>
          <w:lang w:val="nb-NO"/>
        </w:rPr>
      </w:pPr>
      <w:r w:rsidRPr="0047233F">
        <w:rPr>
          <w:szCs w:val="28"/>
          <w:lang w:val="nb-NO"/>
        </w:rPr>
        <w:t xml:space="preserve">- </w:t>
      </w:r>
      <w:r w:rsidR="0047233F" w:rsidRPr="0047233F">
        <w:rPr>
          <w:szCs w:val="28"/>
          <w:lang w:val="nb-NO"/>
        </w:rPr>
        <w:t>N</w:t>
      </w:r>
      <w:r w:rsidRPr="0047233F">
        <w:rPr>
          <w:szCs w:val="28"/>
          <w:lang w:val="nb-NO"/>
        </w:rPr>
        <w:t>hu cầu vốn đầu tư các dự án thực hiện Nghị quyết 05 của Tỉnh ủy</w:t>
      </w:r>
      <w:r w:rsidR="0047233F" w:rsidRPr="0047233F">
        <w:rPr>
          <w:szCs w:val="28"/>
          <w:lang w:val="nb-NO"/>
        </w:rPr>
        <w:t xml:space="preserve"> và Nghị quyết</w:t>
      </w:r>
      <w:r w:rsidRPr="0047233F">
        <w:rPr>
          <w:szCs w:val="28"/>
          <w:lang w:val="nb-NO"/>
        </w:rPr>
        <w:t xml:space="preserve"> 45/NQ-HĐND của HĐND Tỉnh </w:t>
      </w:r>
      <w:r w:rsidR="0047233F" w:rsidRPr="0047233F">
        <w:rPr>
          <w:szCs w:val="28"/>
          <w:lang w:val="nb-NO"/>
        </w:rPr>
        <w:t xml:space="preserve">là rất lớn, dự kiến khoảng 1.624 tỷ đồng, tuy nhiên nguồn vốn Tỉnh hỗ trợ 700 tỷ đồng, Thành phố đối ứng khoảng 185 tỷ đồng, số vốn còn lại khoảng 739 tỷ đồng. </w:t>
      </w:r>
      <w:r w:rsidRPr="0047233F">
        <w:rPr>
          <w:szCs w:val="28"/>
          <w:lang w:val="nb-NO"/>
        </w:rPr>
        <w:t>Do đó việc cân đối vốn trong giai đoạn còn lại của năm 2024-2025 của Thành phố gặp nhiều khó khăn</w:t>
      </w:r>
      <w:r w:rsidR="0047233F" w:rsidRPr="0047233F">
        <w:rPr>
          <w:szCs w:val="28"/>
          <w:lang w:val="nb-NO"/>
        </w:rPr>
        <w:t>,</w:t>
      </w:r>
      <w:r w:rsidRPr="0047233F">
        <w:rPr>
          <w:szCs w:val="28"/>
          <w:lang w:val="nb-NO"/>
        </w:rPr>
        <w:t xml:space="preserve"> thiếu vốn đầu tư để bố trí cho các dự án.</w:t>
      </w:r>
    </w:p>
    <w:bookmarkEnd w:id="2"/>
    <w:p w14:paraId="47177EE9" w14:textId="5F358A0A" w:rsidR="00851CD2" w:rsidRPr="0047233F" w:rsidRDefault="00851CD2" w:rsidP="00851CD2">
      <w:pPr>
        <w:spacing w:before="120" w:after="120" w:line="340" w:lineRule="exact"/>
        <w:ind w:firstLine="720"/>
        <w:jc w:val="both"/>
        <w:rPr>
          <w:bCs/>
          <w:i/>
          <w:szCs w:val="28"/>
          <w:lang w:val="fr-FR"/>
        </w:rPr>
      </w:pPr>
      <w:r w:rsidRPr="0047233F">
        <w:rPr>
          <w:b/>
          <w:lang w:val="fr-FR"/>
        </w:rPr>
        <w:t>II. PHƯƠNG HƯỚNG QUÝ II NĂM 202</w:t>
      </w:r>
      <w:r w:rsidR="004C6529" w:rsidRPr="0047233F">
        <w:rPr>
          <w:b/>
          <w:lang w:val="fr-FR"/>
        </w:rPr>
        <w:t>4</w:t>
      </w:r>
    </w:p>
    <w:p w14:paraId="6B6C8A42" w14:textId="5BB870AA" w:rsidR="00851CD2" w:rsidRPr="0047233F" w:rsidRDefault="009B2E6A" w:rsidP="00851CD2">
      <w:pPr>
        <w:spacing w:before="120" w:after="120" w:line="340" w:lineRule="exact"/>
        <w:ind w:firstLine="720"/>
        <w:jc w:val="both"/>
        <w:rPr>
          <w:bCs/>
          <w:i/>
          <w:szCs w:val="28"/>
          <w:lang w:val="fr-FR"/>
        </w:rPr>
      </w:pPr>
      <w:r w:rsidRPr="0047233F">
        <w:rPr>
          <w:b/>
          <w:bCs/>
          <w:szCs w:val="28"/>
          <w:lang w:val="fr-FR"/>
        </w:rPr>
        <w:t>1.</w:t>
      </w:r>
      <w:r w:rsidRPr="0047233F">
        <w:rPr>
          <w:bCs/>
          <w:szCs w:val="28"/>
          <w:lang w:val="fr-FR"/>
        </w:rPr>
        <w:t xml:space="preserve"> </w:t>
      </w:r>
      <w:r w:rsidR="00851CD2" w:rsidRPr="0047233F">
        <w:rPr>
          <w:bCs/>
          <w:szCs w:val="28"/>
          <w:lang w:val="fr-FR"/>
        </w:rPr>
        <w:t xml:space="preserve">Ước thực hiện vốn đầu tư công quý II năm 2024: </w:t>
      </w:r>
      <w:bookmarkStart w:id="3" w:name="_Hlk160784055"/>
      <w:r w:rsidR="00851CD2" w:rsidRPr="0047233F">
        <w:rPr>
          <w:bCs/>
          <w:szCs w:val="28"/>
          <w:lang w:val="fr-FR"/>
        </w:rPr>
        <w:t xml:space="preserve">408.519/769.629 tr.đồng đạt 53,08% </w:t>
      </w:r>
      <w:bookmarkEnd w:id="3"/>
      <w:r w:rsidR="00851CD2" w:rsidRPr="0047233F">
        <w:rPr>
          <w:bCs/>
          <w:szCs w:val="28"/>
          <w:lang w:val="fr-FR"/>
        </w:rPr>
        <w:t>kế hoạch, trong đó:</w:t>
      </w:r>
    </w:p>
    <w:p w14:paraId="3E00E91B" w14:textId="67B96C8D" w:rsidR="00851CD2" w:rsidRPr="0047233F" w:rsidRDefault="009B2E6A" w:rsidP="00851CD2">
      <w:pPr>
        <w:spacing w:before="120" w:after="120" w:line="340" w:lineRule="exact"/>
        <w:ind w:firstLine="720"/>
        <w:jc w:val="both"/>
        <w:rPr>
          <w:bCs/>
          <w:szCs w:val="28"/>
          <w:lang w:val="fr-FR"/>
        </w:rPr>
      </w:pPr>
      <w:r w:rsidRPr="0047233F">
        <w:rPr>
          <w:bCs/>
          <w:szCs w:val="28"/>
          <w:lang w:val="fr-FR"/>
        </w:rPr>
        <w:t>-</w:t>
      </w:r>
      <w:r w:rsidR="00851CD2" w:rsidRPr="0047233F">
        <w:rPr>
          <w:bCs/>
          <w:szCs w:val="28"/>
          <w:lang w:val="fr-FR"/>
        </w:rPr>
        <w:t xml:space="preserve"> Vốn Tỉnh quản lý: </w:t>
      </w:r>
      <w:bookmarkStart w:id="4" w:name="_Hlk160784089"/>
      <w:r w:rsidR="00851CD2" w:rsidRPr="0047233F">
        <w:rPr>
          <w:bCs/>
          <w:szCs w:val="28"/>
          <w:lang w:val="fr-FR"/>
        </w:rPr>
        <w:t>241.029/471.629 tr.đồng, đạt 51,11%.</w:t>
      </w:r>
      <w:bookmarkEnd w:id="4"/>
    </w:p>
    <w:p w14:paraId="43FB96A3" w14:textId="705654CB" w:rsidR="00851CD2" w:rsidRPr="0047233F" w:rsidRDefault="009B2E6A" w:rsidP="00851CD2">
      <w:pPr>
        <w:spacing w:before="120" w:after="120" w:line="340" w:lineRule="exact"/>
        <w:ind w:firstLine="720"/>
        <w:jc w:val="both"/>
        <w:rPr>
          <w:bCs/>
          <w:szCs w:val="28"/>
          <w:lang w:val="fr-FR"/>
        </w:rPr>
      </w:pPr>
      <w:r w:rsidRPr="0047233F">
        <w:rPr>
          <w:bCs/>
          <w:szCs w:val="28"/>
          <w:lang w:val="fr-FR"/>
        </w:rPr>
        <w:t>-</w:t>
      </w:r>
      <w:r w:rsidR="00851CD2" w:rsidRPr="0047233F">
        <w:rPr>
          <w:bCs/>
          <w:szCs w:val="28"/>
          <w:lang w:val="fr-FR"/>
        </w:rPr>
        <w:t xml:space="preserve"> Vốn Thành phố quản lý: </w:t>
      </w:r>
      <w:bookmarkStart w:id="5" w:name="_Hlk160784102"/>
      <w:r w:rsidR="00851CD2" w:rsidRPr="0047233F">
        <w:rPr>
          <w:bCs/>
          <w:szCs w:val="28"/>
        </w:rPr>
        <w:t>167.490</w:t>
      </w:r>
      <w:r w:rsidR="00851CD2" w:rsidRPr="0047233F">
        <w:rPr>
          <w:bCs/>
          <w:szCs w:val="28"/>
          <w:lang w:val="fr-FR"/>
        </w:rPr>
        <w:t xml:space="preserve">/298.000 tr.đồng, đạt </w:t>
      </w:r>
      <w:r w:rsidR="00851CD2" w:rsidRPr="0047233F">
        <w:rPr>
          <w:bCs/>
          <w:szCs w:val="28"/>
        </w:rPr>
        <w:t>56,20%</w:t>
      </w:r>
      <w:r w:rsidR="00851CD2" w:rsidRPr="0047233F">
        <w:rPr>
          <w:bCs/>
          <w:szCs w:val="28"/>
          <w:lang w:val="fr-FR"/>
        </w:rPr>
        <w:t>.</w:t>
      </w:r>
      <w:bookmarkEnd w:id="5"/>
    </w:p>
    <w:p w14:paraId="25CEBF49" w14:textId="77777777" w:rsidR="00851CD2" w:rsidRPr="0047233F" w:rsidRDefault="00851CD2" w:rsidP="00851CD2">
      <w:pPr>
        <w:spacing w:before="120" w:after="120" w:line="340" w:lineRule="exact"/>
        <w:ind w:firstLine="720"/>
        <w:jc w:val="both"/>
        <w:rPr>
          <w:bCs/>
          <w:i/>
          <w:iCs/>
          <w:szCs w:val="28"/>
          <w:lang w:val="fr-FR"/>
        </w:rPr>
      </w:pPr>
      <w:r w:rsidRPr="0047233F">
        <w:rPr>
          <w:bCs/>
          <w:i/>
          <w:iCs/>
          <w:szCs w:val="28"/>
          <w:lang w:val="fr-FR"/>
        </w:rPr>
        <w:t>(Kèm biểu chi tiết)</w:t>
      </w:r>
    </w:p>
    <w:p w14:paraId="4CECC149" w14:textId="1DCD8668" w:rsidR="00851CD2" w:rsidRPr="0047233F" w:rsidRDefault="009B2E6A" w:rsidP="00851CD2">
      <w:pPr>
        <w:spacing w:before="120" w:after="120" w:line="340" w:lineRule="exact"/>
        <w:ind w:firstLine="720"/>
        <w:jc w:val="both"/>
        <w:rPr>
          <w:bCs/>
          <w:szCs w:val="28"/>
          <w:lang w:val="fr-FR"/>
        </w:rPr>
      </w:pPr>
      <w:r w:rsidRPr="0047233F">
        <w:rPr>
          <w:bCs/>
          <w:szCs w:val="28"/>
          <w:lang w:val="fr-FR"/>
        </w:rPr>
        <w:t>(</w:t>
      </w:r>
      <w:r w:rsidR="00851CD2" w:rsidRPr="0047233F">
        <w:rPr>
          <w:bCs/>
          <w:szCs w:val="28"/>
          <w:lang w:val="fr-FR"/>
        </w:rPr>
        <w:t>Chưa tính vốn chuyển nguồn năm 2023 sang 2024 thực hiện</w:t>
      </w:r>
      <w:r w:rsidRPr="0047233F">
        <w:rPr>
          <w:bCs/>
          <w:szCs w:val="28"/>
          <w:lang w:val="fr-FR"/>
        </w:rPr>
        <w:t xml:space="preserve"> và c</w:t>
      </w:r>
      <w:r w:rsidR="00851CD2" w:rsidRPr="0047233F">
        <w:rPr>
          <w:bCs/>
          <w:szCs w:val="28"/>
          <w:lang w:val="fr-FR"/>
        </w:rPr>
        <w:t>hưa tính vốn sự nghiệp mang tính chất đầu tư: 13.300 tr.đồng năm 2023</w:t>
      </w:r>
      <w:r w:rsidRPr="0047233F">
        <w:rPr>
          <w:bCs/>
          <w:szCs w:val="28"/>
          <w:lang w:val="fr-FR"/>
        </w:rPr>
        <w:t>)</w:t>
      </w:r>
      <w:r w:rsidR="00851CD2" w:rsidRPr="0047233F">
        <w:rPr>
          <w:bCs/>
          <w:szCs w:val="28"/>
          <w:lang w:val="fr-FR"/>
        </w:rPr>
        <w:t>.</w:t>
      </w:r>
    </w:p>
    <w:p w14:paraId="22F58D48" w14:textId="39E5B2CF" w:rsidR="008F61B0" w:rsidRPr="0047233F" w:rsidRDefault="008F61B0" w:rsidP="008F61B0">
      <w:pPr>
        <w:widowControl w:val="0"/>
        <w:spacing w:before="120" w:after="120" w:line="340" w:lineRule="exact"/>
        <w:ind w:firstLine="720"/>
        <w:jc w:val="both"/>
        <w:rPr>
          <w:szCs w:val="28"/>
          <w:lang w:val="fr-FR"/>
        </w:rPr>
      </w:pPr>
      <w:r w:rsidRPr="0047233F">
        <w:rPr>
          <w:b/>
          <w:szCs w:val="28"/>
          <w:lang w:val="fr-FR"/>
        </w:rPr>
        <w:t>2</w:t>
      </w:r>
      <w:r w:rsidRPr="0047233F">
        <w:rPr>
          <w:b/>
          <w:spacing w:val="-4"/>
          <w:szCs w:val="28"/>
          <w:lang w:val="fr-FR"/>
        </w:rPr>
        <w:t xml:space="preserve">. Dự kiến </w:t>
      </w:r>
      <w:r w:rsidR="00BE0067" w:rsidRPr="0047233F">
        <w:rPr>
          <w:b/>
          <w:spacing w:val="-4"/>
          <w:szCs w:val="28"/>
          <w:lang w:val="fr-FR"/>
        </w:rPr>
        <w:t>tiến độ</w:t>
      </w:r>
      <w:r w:rsidR="00A713CD" w:rsidRPr="0047233F">
        <w:rPr>
          <w:b/>
          <w:spacing w:val="-4"/>
          <w:szCs w:val="28"/>
          <w:lang w:val="fr-FR"/>
        </w:rPr>
        <w:t xml:space="preserve"> triển khai</w:t>
      </w:r>
      <w:r w:rsidRPr="0047233F">
        <w:rPr>
          <w:b/>
          <w:spacing w:val="-4"/>
          <w:szCs w:val="28"/>
          <w:lang w:val="fr-FR"/>
        </w:rPr>
        <w:t xml:space="preserve"> các công trình </w:t>
      </w:r>
      <w:r w:rsidR="0047233F" w:rsidRPr="0047233F">
        <w:rPr>
          <w:b/>
          <w:spacing w:val="-4"/>
          <w:szCs w:val="28"/>
          <w:lang w:val="fr-FR"/>
        </w:rPr>
        <w:t xml:space="preserve">trọng điểm </w:t>
      </w:r>
      <w:r w:rsidRPr="0047233F">
        <w:rPr>
          <w:b/>
          <w:spacing w:val="-4"/>
          <w:szCs w:val="28"/>
          <w:lang w:val="fr-FR"/>
        </w:rPr>
        <w:t>trong quý II/2024</w:t>
      </w:r>
      <w:r w:rsidRPr="0047233F">
        <w:rPr>
          <w:b/>
          <w:szCs w:val="28"/>
          <w:lang w:val="fr-FR"/>
        </w:rPr>
        <w:t>:</w:t>
      </w:r>
    </w:p>
    <w:p w14:paraId="41E2E4EF" w14:textId="411ABD29" w:rsidR="008F61B0" w:rsidRPr="0047233F" w:rsidRDefault="008F61B0" w:rsidP="008F61B0">
      <w:pPr>
        <w:spacing w:before="120" w:after="120" w:line="340" w:lineRule="exact"/>
        <w:ind w:firstLine="720"/>
        <w:jc w:val="both"/>
        <w:rPr>
          <w:bCs/>
          <w:lang w:val="fr-FR"/>
        </w:rPr>
      </w:pPr>
      <w:r w:rsidRPr="0047233F">
        <w:rPr>
          <w:bCs/>
          <w:lang w:val="fr-FR"/>
        </w:rPr>
        <w:t>(1) Dự án Chỉnh trang đô thị và cải thiện môi trường tuyến dân cư Nhà Máy</w:t>
      </w:r>
      <w:r w:rsidR="00147F4E" w:rsidRPr="0047233F">
        <w:rPr>
          <w:bCs/>
          <w:lang w:val="fr-FR"/>
        </w:rPr>
        <w:t xml:space="preserve">: </w:t>
      </w:r>
      <w:r w:rsidRPr="0047233F">
        <w:rPr>
          <w:bCs/>
          <w:lang w:val="fr-FR"/>
        </w:rPr>
        <w:t>Dự kiến sẽ phê duyệt dự án đầu tư</w:t>
      </w:r>
      <w:r w:rsidR="00147F4E" w:rsidRPr="0047233F">
        <w:rPr>
          <w:bCs/>
          <w:lang w:val="fr-FR"/>
        </w:rPr>
        <w:t xml:space="preserve">, phương án bồi thường </w:t>
      </w:r>
      <w:r w:rsidRPr="0047233F">
        <w:rPr>
          <w:bCs/>
          <w:lang w:val="fr-FR"/>
        </w:rPr>
        <w:t>làm cơ sở thực hiện bồi thường trong Quý II.</w:t>
      </w:r>
    </w:p>
    <w:p w14:paraId="10F5F580" w14:textId="2282589C" w:rsidR="008F61B0" w:rsidRPr="0047233F" w:rsidRDefault="008F61B0" w:rsidP="008F61B0">
      <w:pPr>
        <w:spacing w:before="120" w:after="120" w:line="340" w:lineRule="exact"/>
        <w:ind w:firstLine="720"/>
        <w:jc w:val="both"/>
        <w:rPr>
          <w:bCs/>
          <w:lang w:val="fr-FR"/>
        </w:rPr>
      </w:pPr>
      <w:r w:rsidRPr="0047233F">
        <w:rPr>
          <w:bCs/>
          <w:lang w:val="fr-FR"/>
        </w:rPr>
        <w:t>(2) Dự án Đường ra biên giới, xã Tân Hội</w:t>
      </w:r>
      <w:r w:rsidR="00147F4E" w:rsidRPr="0047233F">
        <w:rPr>
          <w:bCs/>
          <w:lang w:val="fr-FR"/>
        </w:rPr>
        <w:t>: Đ</w:t>
      </w:r>
      <w:r w:rsidRPr="0047233F">
        <w:rPr>
          <w:bCs/>
          <w:lang w:val="fr-FR"/>
        </w:rPr>
        <w:t>o đạc kiểm điếm làm cơ sở thực hiện bồi thường trong Quý II.</w:t>
      </w:r>
    </w:p>
    <w:p w14:paraId="61EF30B7" w14:textId="12DEC1F8" w:rsidR="008F61B0" w:rsidRPr="0047233F" w:rsidRDefault="008F61B0" w:rsidP="008F61B0">
      <w:pPr>
        <w:spacing w:before="120" w:after="120" w:line="340" w:lineRule="exact"/>
        <w:ind w:firstLine="720"/>
        <w:jc w:val="both"/>
        <w:rPr>
          <w:bCs/>
          <w:lang w:val="fr-FR"/>
        </w:rPr>
      </w:pPr>
      <w:r w:rsidRPr="0047233F">
        <w:rPr>
          <w:bCs/>
          <w:lang w:val="fr-FR"/>
        </w:rPr>
        <w:t>(3) Dự án Đường kết nối Cụm công nghiệp</w:t>
      </w:r>
      <w:r w:rsidR="00147F4E" w:rsidRPr="0047233F">
        <w:rPr>
          <w:bCs/>
          <w:lang w:val="fr-FR"/>
        </w:rPr>
        <w:t>:</w:t>
      </w:r>
      <w:r w:rsidRPr="0047233F">
        <w:rPr>
          <w:bCs/>
          <w:lang w:val="fr-FR"/>
        </w:rPr>
        <w:t xml:space="preserve"> Dự kiến sẽ mời thầu trong tháng 5 và triển khai thi công trong tháng 6/2024.</w:t>
      </w:r>
    </w:p>
    <w:p w14:paraId="460AA836" w14:textId="7BBADDFF" w:rsidR="008F61B0" w:rsidRPr="0047233F" w:rsidRDefault="008F61B0" w:rsidP="00147F4E">
      <w:pPr>
        <w:spacing w:before="120" w:after="120" w:line="340" w:lineRule="exact"/>
        <w:ind w:firstLine="720"/>
        <w:jc w:val="both"/>
        <w:rPr>
          <w:bCs/>
          <w:lang w:val="fr-FR"/>
        </w:rPr>
      </w:pPr>
      <w:r w:rsidRPr="0047233F">
        <w:rPr>
          <w:bCs/>
          <w:lang w:val="fr-FR"/>
        </w:rPr>
        <w:lastRenderedPageBreak/>
        <w:t>(4) Dự án Khu tái định cư An Lạc (khu 2)</w:t>
      </w:r>
      <w:r w:rsidR="00147F4E" w:rsidRPr="0047233F">
        <w:rPr>
          <w:bCs/>
          <w:lang w:val="fr-FR"/>
        </w:rPr>
        <w:t>:</w:t>
      </w:r>
      <w:r w:rsidRPr="0047233F">
        <w:rPr>
          <w:bCs/>
          <w:lang w:val="fr-FR"/>
        </w:rPr>
        <w:t xml:space="preserve"> Đã phê duyệt phương án bồi thường với giá trị là: 55,99/65,0 tỷ đồng</w:t>
      </w:r>
      <w:r w:rsidR="00147F4E" w:rsidRPr="0047233F">
        <w:rPr>
          <w:bCs/>
          <w:lang w:val="fr-FR"/>
        </w:rPr>
        <w:t xml:space="preserve">, </w:t>
      </w:r>
      <w:r w:rsidRPr="0047233F">
        <w:rPr>
          <w:bCs/>
          <w:lang w:val="fr-FR"/>
        </w:rPr>
        <w:t>đang tiếp tục hoàn chỉnh phương án bồi thường còn lại.</w:t>
      </w:r>
      <w:r w:rsidR="00147F4E" w:rsidRPr="0047233F">
        <w:rPr>
          <w:bCs/>
          <w:lang w:val="fr-FR"/>
        </w:rPr>
        <w:t xml:space="preserve"> </w:t>
      </w:r>
      <w:r w:rsidRPr="0047233F">
        <w:rPr>
          <w:bCs/>
          <w:lang w:val="fr-FR"/>
        </w:rPr>
        <w:t>Dự kiến sẽ mời thầu trong tháng 5 và triển khai thi công trong tháng 6/2024.</w:t>
      </w:r>
    </w:p>
    <w:p w14:paraId="5F0CE794" w14:textId="2EA1E272" w:rsidR="008F61B0" w:rsidRPr="0047233F" w:rsidRDefault="008F61B0" w:rsidP="008F61B0">
      <w:pPr>
        <w:spacing w:before="120" w:after="120" w:line="340" w:lineRule="exact"/>
        <w:ind w:firstLine="720"/>
        <w:jc w:val="both"/>
        <w:rPr>
          <w:bCs/>
          <w:lang w:val="fr-FR"/>
        </w:rPr>
      </w:pPr>
      <w:r w:rsidRPr="0047233F">
        <w:rPr>
          <w:bCs/>
          <w:lang w:val="fr-FR"/>
        </w:rPr>
        <w:t>(5) Cầu Bình Hưng (Đấu nối đường Nguyễn Tất Thành)</w:t>
      </w:r>
      <w:r w:rsidR="00147F4E" w:rsidRPr="0047233F">
        <w:rPr>
          <w:bCs/>
          <w:lang w:val="fr-FR"/>
        </w:rPr>
        <w:t>:</w:t>
      </w:r>
      <w:r w:rsidRPr="0047233F">
        <w:rPr>
          <w:bCs/>
          <w:lang w:val="fr-FR"/>
        </w:rPr>
        <w:t xml:space="preserve"> Dự kiến sẽ mời thầu trong tháng 4 và triển khai thi công trong tháng 5/2024.</w:t>
      </w:r>
    </w:p>
    <w:p w14:paraId="1378E8BD" w14:textId="0BC95CB1" w:rsidR="00E04C7E" w:rsidRPr="0047233F" w:rsidRDefault="00E04C7E" w:rsidP="00E04C7E">
      <w:pPr>
        <w:spacing w:before="120" w:after="120" w:line="340" w:lineRule="exact"/>
        <w:ind w:firstLine="720"/>
        <w:jc w:val="both"/>
        <w:rPr>
          <w:bCs/>
          <w:lang w:val="fr-FR"/>
        </w:rPr>
      </w:pPr>
      <w:r w:rsidRPr="0047233F">
        <w:rPr>
          <w:bCs/>
          <w:lang w:val="fr-FR"/>
        </w:rPr>
        <w:t>* Đối với 02 công trình được hỗ trợ t</w:t>
      </w:r>
      <w:r w:rsidR="004C7B26" w:rsidRPr="0047233F">
        <w:rPr>
          <w:bCs/>
          <w:lang w:val="fr-FR"/>
        </w:rPr>
        <w:t>ừ</w:t>
      </w:r>
      <w:r w:rsidRPr="0047233F">
        <w:rPr>
          <w:bCs/>
          <w:lang w:val="fr-FR"/>
        </w:rPr>
        <w:t xml:space="preserve"> nguồn vốn Chương trình MTQG XDNTM năm 2024 gồm: (1) Nhựa hóa đường nhánh CDC Trung tâm xã (giai đoạn 2); (2) Mở rộng và nâng cấp đường TDC Cần Sen 1: sẽ mời thầu trong tháng 04, thi công trong tháng 5/2024.</w:t>
      </w:r>
    </w:p>
    <w:p w14:paraId="3F834E18" w14:textId="74258930" w:rsidR="00EA0138" w:rsidRPr="0047233F" w:rsidRDefault="008F61B0" w:rsidP="008E6F58">
      <w:pPr>
        <w:spacing w:before="120" w:after="120" w:line="340" w:lineRule="exact"/>
        <w:ind w:firstLine="720"/>
        <w:jc w:val="both"/>
        <w:rPr>
          <w:b/>
          <w:lang w:val="fr-FR"/>
        </w:rPr>
      </w:pPr>
      <w:r w:rsidRPr="0047233F">
        <w:rPr>
          <w:b/>
          <w:lang w:val="fr-FR"/>
        </w:rPr>
        <w:t>3</w:t>
      </w:r>
      <w:r w:rsidR="006E6544" w:rsidRPr="0047233F">
        <w:rPr>
          <w:b/>
          <w:lang w:val="fr-FR"/>
        </w:rPr>
        <w:t xml:space="preserve">. </w:t>
      </w:r>
      <w:r w:rsidR="009B2E6A" w:rsidRPr="0047233F">
        <w:rPr>
          <w:b/>
          <w:lang w:val="fr-FR"/>
        </w:rPr>
        <w:t>Giải pháp thực hiện</w:t>
      </w:r>
    </w:p>
    <w:p w14:paraId="7110748C" w14:textId="29EE6DB8" w:rsidR="00DA07BA" w:rsidRPr="0047233F" w:rsidRDefault="009B2E6A" w:rsidP="008E6F58">
      <w:pPr>
        <w:spacing w:before="120" w:after="120" w:line="340" w:lineRule="exact"/>
        <w:ind w:firstLine="720"/>
        <w:jc w:val="both"/>
        <w:rPr>
          <w:szCs w:val="28"/>
          <w:lang w:val="nb-NO"/>
        </w:rPr>
      </w:pPr>
      <w:r w:rsidRPr="0047233F">
        <w:rPr>
          <w:szCs w:val="28"/>
          <w:lang w:val="nb-NO"/>
        </w:rPr>
        <w:t>- T</w:t>
      </w:r>
      <w:r w:rsidR="00DA07BA" w:rsidRPr="0047233F">
        <w:rPr>
          <w:szCs w:val="28"/>
          <w:lang w:val="nb-NO"/>
        </w:rPr>
        <w:t xml:space="preserve">hủ trưởng các </w:t>
      </w:r>
      <w:r w:rsidRPr="0047233F">
        <w:rPr>
          <w:szCs w:val="28"/>
          <w:lang w:val="nb-NO"/>
        </w:rPr>
        <w:t xml:space="preserve">cơ quan, </w:t>
      </w:r>
      <w:r w:rsidR="00DA07BA" w:rsidRPr="0047233F">
        <w:rPr>
          <w:szCs w:val="28"/>
          <w:lang w:val="nb-NO"/>
        </w:rPr>
        <w:t xml:space="preserve">đơn vị thực hiện nghiêm </w:t>
      </w:r>
      <w:r w:rsidR="007B1A1F" w:rsidRPr="0047233F">
        <w:rPr>
          <w:szCs w:val="28"/>
          <w:lang w:val="nb-NO"/>
        </w:rPr>
        <w:t>Thông báo số 02/TB-VPUBND ngày 02/12/2023 của Văn phòng UBND Tỉnh về việc Kết luận của Chủ tịch UBND Tỉnh Phạm Thiện Nghĩa tại Hội nghị trực tuyến tình hình giải ngân vốn đầu tư công năm 202</w:t>
      </w:r>
      <w:r w:rsidR="00224C0F" w:rsidRPr="0047233F">
        <w:rPr>
          <w:szCs w:val="28"/>
          <w:lang w:val="nb-NO"/>
        </w:rPr>
        <w:t>3</w:t>
      </w:r>
      <w:r w:rsidR="007B1A1F" w:rsidRPr="0047233F">
        <w:rPr>
          <w:szCs w:val="28"/>
          <w:lang w:val="nb-NO"/>
        </w:rPr>
        <w:t xml:space="preserve"> </w:t>
      </w:r>
      <w:r w:rsidR="00DA07BA" w:rsidRPr="0047233F">
        <w:rPr>
          <w:szCs w:val="28"/>
          <w:lang w:val="nb-NO"/>
        </w:rPr>
        <w:t xml:space="preserve">và quyết liệt thực hiện </w:t>
      </w:r>
      <w:r w:rsidR="00224C0F" w:rsidRPr="0047233F">
        <w:rPr>
          <w:szCs w:val="28"/>
          <w:lang w:val="nb-NO"/>
        </w:rPr>
        <w:t xml:space="preserve">các văn bản </w:t>
      </w:r>
      <w:r w:rsidR="00DA07BA" w:rsidRPr="0047233F">
        <w:rPr>
          <w:szCs w:val="28"/>
          <w:lang w:val="nb-NO"/>
        </w:rPr>
        <w:t xml:space="preserve">chỉ đạo của UBND Thành phố </w:t>
      </w:r>
      <w:r w:rsidR="00224C0F" w:rsidRPr="0047233F">
        <w:rPr>
          <w:szCs w:val="28"/>
          <w:lang w:val="nb-NO"/>
        </w:rPr>
        <w:t xml:space="preserve">về </w:t>
      </w:r>
      <w:r w:rsidR="00DA07BA" w:rsidRPr="0047233F">
        <w:rPr>
          <w:szCs w:val="28"/>
          <w:lang w:val="nb-NO"/>
        </w:rPr>
        <w:t>đẩy nhanh giải ngân kế hoạch vốn đầu tư công năm 202</w:t>
      </w:r>
      <w:r w:rsidR="007B1A1F" w:rsidRPr="0047233F">
        <w:rPr>
          <w:szCs w:val="28"/>
          <w:lang w:val="nb-NO"/>
        </w:rPr>
        <w:t>4</w:t>
      </w:r>
      <w:r w:rsidR="00DA07BA" w:rsidRPr="0047233F">
        <w:rPr>
          <w:szCs w:val="28"/>
          <w:lang w:val="nb-NO"/>
        </w:rPr>
        <w:t xml:space="preserve"> và thủ tục đầu tư giai đoạn 2021-2025.</w:t>
      </w:r>
      <w:r w:rsidR="007B1A1F" w:rsidRPr="0047233F">
        <w:t xml:space="preserve"> </w:t>
      </w:r>
      <w:r w:rsidR="007B1A1F" w:rsidRPr="0047233F">
        <w:rPr>
          <w:szCs w:val="28"/>
          <w:lang w:val="nb-NO"/>
        </w:rPr>
        <w:t>Đặc biệt là các dự án trọng điểm, các Chương trình MTQG.</w:t>
      </w:r>
    </w:p>
    <w:p w14:paraId="1F541121" w14:textId="498A2606" w:rsidR="00DA07BA" w:rsidRPr="0047233F" w:rsidRDefault="009B2E6A" w:rsidP="008E6F58">
      <w:pPr>
        <w:spacing w:before="120" w:after="120" w:line="340" w:lineRule="exact"/>
        <w:ind w:firstLine="720"/>
        <w:jc w:val="both"/>
        <w:rPr>
          <w:szCs w:val="28"/>
          <w:lang w:val="nb-NO"/>
        </w:rPr>
      </w:pPr>
      <w:r w:rsidRPr="0047233F">
        <w:rPr>
          <w:szCs w:val="28"/>
          <w:lang w:val="nb-NO"/>
        </w:rPr>
        <w:t>-</w:t>
      </w:r>
      <w:r w:rsidR="00DA07BA" w:rsidRPr="0047233F">
        <w:rPr>
          <w:szCs w:val="28"/>
          <w:lang w:val="nb-NO"/>
        </w:rPr>
        <w:t xml:space="preserve"> </w:t>
      </w:r>
      <w:r w:rsidR="00224C0F" w:rsidRPr="0047233F">
        <w:rPr>
          <w:szCs w:val="28"/>
          <w:lang w:val="nb-NO"/>
        </w:rPr>
        <w:t xml:space="preserve">Tăng cường công tác kiểm tra, kịp thời tháo gỡ các vướng mắc; tập trung chỉ đạo </w:t>
      </w:r>
      <w:r w:rsidR="00DA07BA" w:rsidRPr="0047233F">
        <w:rPr>
          <w:szCs w:val="28"/>
          <w:lang w:val="nb-NO"/>
        </w:rPr>
        <w:t xml:space="preserve">các </w:t>
      </w:r>
      <w:r w:rsidR="00853977" w:rsidRPr="0047233F">
        <w:rPr>
          <w:szCs w:val="28"/>
          <w:lang w:val="nb-NO"/>
        </w:rPr>
        <w:t>C</w:t>
      </w:r>
      <w:r w:rsidR="00DA07BA" w:rsidRPr="0047233F">
        <w:rPr>
          <w:szCs w:val="28"/>
          <w:lang w:val="nb-NO"/>
        </w:rPr>
        <w:t>hủ đầu tư</w:t>
      </w:r>
      <w:r w:rsidR="00224C0F" w:rsidRPr="0047233F">
        <w:rPr>
          <w:szCs w:val="28"/>
          <w:lang w:val="nb-NO"/>
        </w:rPr>
        <w:t xml:space="preserve"> thực hiện tốt các nhiệm vụ như</w:t>
      </w:r>
      <w:r w:rsidR="00DA07BA" w:rsidRPr="0047233F">
        <w:rPr>
          <w:szCs w:val="28"/>
          <w:lang w:val="nb-NO"/>
        </w:rPr>
        <w:t>:</w:t>
      </w:r>
    </w:p>
    <w:p w14:paraId="19F7D428" w14:textId="0FE9BDCB" w:rsidR="003B3EBF" w:rsidRPr="0047233F" w:rsidRDefault="00224C0F" w:rsidP="008E6F58">
      <w:pPr>
        <w:spacing w:before="120" w:after="120" w:line="340" w:lineRule="exact"/>
        <w:ind w:firstLine="720"/>
        <w:jc w:val="both"/>
        <w:rPr>
          <w:szCs w:val="28"/>
          <w:lang w:val="nb-NO"/>
        </w:rPr>
      </w:pPr>
      <w:r w:rsidRPr="0047233F">
        <w:t>+</w:t>
      </w:r>
      <w:r w:rsidR="003B3EBF" w:rsidRPr="0047233F">
        <w:t xml:space="preserve"> Chuẩn bị đầu tư dự án và thực hiện đầu tư phải triển khai sớm như: Giải phóng mặt bằng, di dời công trình hạ tầng kỹ thuật có liên quan, đấu thầu, lựa chọn nhà thầu, giao thầu</w:t>
      </w:r>
      <w:r w:rsidR="002876FF" w:rsidRPr="0047233F">
        <w:t>.</w:t>
      </w:r>
    </w:p>
    <w:p w14:paraId="73EB4251" w14:textId="77777777" w:rsidR="00224C0F" w:rsidRPr="0047233F" w:rsidRDefault="00224C0F" w:rsidP="008E6F58">
      <w:pPr>
        <w:spacing w:before="120" w:after="120" w:line="340" w:lineRule="exact"/>
        <w:ind w:firstLine="720"/>
        <w:jc w:val="both"/>
        <w:rPr>
          <w:szCs w:val="28"/>
          <w:lang w:val="nb-NO"/>
        </w:rPr>
      </w:pPr>
      <w:r w:rsidRPr="0047233F">
        <w:rPr>
          <w:szCs w:val="28"/>
          <w:lang w:val="nb-NO"/>
        </w:rPr>
        <w:t>+</w:t>
      </w:r>
      <w:r w:rsidR="00DA07BA" w:rsidRPr="0047233F">
        <w:rPr>
          <w:szCs w:val="28"/>
          <w:lang w:val="nb-NO"/>
        </w:rPr>
        <w:t xml:space="preserve"> Khẩn trương hoàn thành thủ tục đảm bảo giải ngân các công trình vốn Tỉnh quản lý như xổ số kiến thiết, ngân sách tập trung</w:t>
      </w:r>
      <w:r w:rsidR="00F871AA" w:rsidRPr="0047233F">
        <w:rPr>
          <w:szCs w:val="28"/>
          <w:lang w:val="nb-NO"/>
        </w:rPr>
        <w:t>, tiền sử dụng đất và vốn chương trình MTQG xây dựng nông thôn mới</w:t>
      </w:r>
      <w:r w:rsidR="00DA07BA" w:rsidRPr="0047233F">
        <w:rPr>
          <w:szCs w:val="28"/>
          <w:lang w:val="nb-NO"/>
        </w:rPr>
        <w:t xml:space="preserve"> đã bố trí năm 202</w:t>
      </w:r>
      <w:r w:rsidR="00C71757" w:rsidRPr="0047233F">
        <w:rPr>
          <w:szCs w:val="28"/>
          <w:lang w:val="nb-NO"/>
        </w:rPr>
        <w:t>4</w:t>
      </w:r>
      <w:r w:rsidR="00DA07BA" w:rsidRPr="0047233F">
        <w:rPr>
          <w:szCs w:val="28"/>
          <w:lang w:val="nb-NO"/>
        </w:rPr>
        <w:t>.</w:t>
      </w:r>
    </w:p>
    <w:p w14:paraId="2E3EC73D" w14:textId="127F65E8" w:rsidR="00224C0F" w:rsidRPr="0047233F" w:rsidRDefault="00224C0F" w:rsidP="008E6F58">
      <w:pPr>
        <w:spacing w:before="120" w:after="120" w:line="340" w:lineRule="exact"/>
        <w:ind w:firstLine="720"/>
        <w:jc w:val="both"/>
      </w:pPr>
      <w:r w:rsidRPr="0047233F">
        <w:rPr>
          <w:szCs w:val="28"/>
          <w:lang w:val="nb-NO"/>
        </w:rPr>
        <w:t>+</w:t>
      </w:r>
      <w:r w:rsidR="00DA07BA" w:rsidRPr="0047233F">
        <w:rPr>
          <w:szCs w:val="28"/>
          <w:lang w:val="nb-NO"/>
        </w:rPr>
        <w:t xml:space="preserve"> Xây dựng kế hoạch cụ thể hóa trách nhiệm của từng đơn vị, cá nhân trong từng công tác thực hiện đầu tư xây dựng (nhất là công tác giải phóng mặt bằng) và giải ngân kế hoạch vốn, tiến độ thực hiện (như: khi nào hoàn thành Quyết định đầu tư dự án; tổ chức đấu thầu; ký hợp đồng thi công…)</w:t>
      </w:r>
      <w:r w:rsidR="00DE3A62" w:rsidRPr="0047233F">
        <w:rPr>
          <w:szCs w:val="28"/>
          <w:lang w:val="nb-NO"/>
        </w:rPr>
        <w:t xml:space="preserve"> </w:t>
      </w:r>
      <w:r w:rsidR="00DA07BA" w:rsidRPr="0047233F">
        <w:rPr>
          <w:szCs w:val="28"/>
          <w:lang w:val="nb-NO"/>
        </w:rPr>
        <w:t>để làm cơ sở đánh giá mức độ hoàn thành nhiệm vụ trong năm</w:t>
      </w:r>
      <w:r w:rsidRPr="0047233F">
        <w:rPr>
          <w:szCs w:val="28"/>
          <w:lang w:val="nb-NO"/>
        </w:rPr>
        <w:t>.</w:t>
      </w:r>
      <w:r w:rsidR="007B1A1F" w:rsidRPr="0047233F">
        <w:t xml:space="preserve"> </w:t>
      </w:r>
    </w:p>
    <w:p w14:paraId="34783D3E" w14:textId="77777777" w:rsidR="00224C0F" w:rsidRPr="0047233F" w:rsidRDefault="00224C0F" w:rsidP="008E6F58">
      <w:pPr>
        <w:spacing w:before="120" w:after="120" w:line="340" w:lineRule="exact"/>
        <w:ind w:firstLine="720"/>
        <w:jc w:val="both"/>
        <w:rPr>
          <w:szCs w:val="28"/>
          <w:lang w:val="nb-NO"/>
        </w:rPr>
      </w:pPr>
      <w:r w:rsidRPr="0047233F">
        <w:t xml:space="preserve">+ </w:t>
      </w:r>
      <w:r w:rsidR="007B1A1F" w:rsidRPr="0047233F">
        <w:rPr>
          <w:szCs w:val="28"/>
          <w:lang w:val="nb-NO"/>
        </w:rPr>
        <w:t>Đẩy nhanh tiến độ giải phóng mặt bằng, hoàn thành lựa chọn nhà thầu thi công cho các dự án để đảm bảo tiến độ.</w:t>
      </w:r>
      <w:r w:rsidRPr="0047233F">
        <w:rPr>
          <w:szCs w:val="28"/>
          <w:lang w:val="nb-NO"/>
        </w:rPr>
        <w:t xml:space="preserve"> </w:t>
      </w:r>
      <w:r w:rsidR="00DA07BA" w:rsidRPr="0047233F">
        <w:rPr>
          <w:szCs w:val="28"/>
          <w:lang w:val="nb-NO"/>
        </w:rPr>
        <w:t>Yêu cầu nhà thầu đẩy mạnh thi công xây dựng công trình kết hợp với các biện pháp đảm bảo an toàn cho người lao động theo đúng quy định</w:t>
      </w:r>
      <w:r w:rsidR="00853977" w:rsidRPr="0047233F">
        <w:rPr>
          <w:szCs w:val="28"/>
          <w:lang w:val="nb-NO"/>
        </w:rPr>
        <w:t>;</w:t>
      </w:r>
      <w:r w:rsidR="00DA07BA" w:rsidRPr="0047233F">
        <w:rPr>
          <w:szCs w:val="28"/>
          <w:lang w:val="nb-NO"/>
        </w:rPr>
        <w:t xml:space="preserve"> </w:t>
      </w:r>
      <w:r w:rsidR="00853977" w:rsidRPr="0047233F">
        <w:rPr>
          <w:szCs w:val="28"/>
          <w:lang w:val="nb-NO"/>
        </w:rPr>
        <w:t>T</w:t>
      </w:r>
      <w:r w:rsidR="00DA07BA" w:rsidRPr="0047233F">
        <w:rPr>
          <w:szCs w:val="28"/>
          <w:lang w:val="nb-NO"/>
        </w:rPr>
        <w:t>hực hiện đấu thầu qua mạng theo quy định, bảo đảm công khai, minh bạch, lựa chọn nhà thầu đủ năng lực; kiên quyết xử lý nghiêm các trường hợp nhà thầu vi phạm tiến độ hợp đồng.</w:t>
      </w:r>
    </w:p>
    <w:p w14:paraId="28F0F055" w14:textId="2A2EA142" w:rsidR="00DA07BA" w:rsidRPr="0047233F" w:rsidRDefault="00224C0F" w:rsidP="008E6F58">
      <w:pPr>
        <w:spacing w:before="120" w:after="120" w:line="340" w:lineRule="exact"/>
        <w:ind w:firstLine="720"/>
        <w:jc w:val="both"/>
        <w:rPr>
          <w:szCs w:val="28"/>
          <w:lang w:val="nb-NO"/>
        </w:rPr>
      </w:pPr>
      <w:r w:rsidRPr="0047233F">
        <w:rPr>
          <w:szCs w:val="28"/>
          <w:lang w:val="nb-NO"/>
        </w:rPr>
        <w:lastRenderedPageBreak/>
        <w:t>+</w:t>
      </w:r>
      <w:r w:rsidR="00DA07BA" w:rsidRPr="0047233F">
        <w:rPr>
          <w:szCs w:val="28"/>
          <w:lang w:val="nb-NO"/>
        </w:rPr>
        <w:t xml:space="preserve"> Nâng cao công tác chuẩn bị đầu tư dự án, công tác quản lý dự án và công tác điều hành quản lý kế hoạch vốn, để hạn chế điều chỉnh phát sinh tăng/giảm khi triển khai thực hiện đầu tư dự án, làm ảnh hưởng đến tiến độ đề ra.</w:t>
      </w:r>
    </w:p>
    <w:p w14:paraId="3E40B197" w14:textId="67C72AE6" w:rsidR="00DA07BA" w:rsidRPr="0047233F" w:rsidRDefault="00224C0F" w:rsidP="008E6F58">
      <w:pPr>
        <w:spacing w:before="120" w:after="120" w:line="340" w:lineRule="exact"/>
        <w:ind w:firstLine="720"/>
        <w:jc w:val="both"/>
        <w:rPr>
          <w:szCs w:val="28"/>
          <w:lang w:val="nb-NO"/>
        </w:rPr>
      </w:pPr>
      <w:r w:rsidRPr="0047233F">
        <w:rPr>
          <w:szCs w:val="28"/>
          <w:lang w:val="nb-NO"/>
        </w:rPr>
        <w:t>+ Thực hiện tốt chế độ b</w:t>
      </w:r>
      <w:r w:rsidR="00DA07BA" w:rsidRPr="0047233F">
        <w:rPr>
          <w:szCs w:val="28"/>
          <w:lang w:val="nb-NO"/>
        </w:rPr>
        <w:t>áo cáo định kỳ tình hình thực hiện giải ngân kế hoạch đầu tư công năm 202</w:t>
      </w:r>
      <w:r w:rsidR="00C53187" w:rsidRPr="0047233F">
        <w:rPr>
          <w:szCs w:val="28"/>
          <w:lang w:val="nb-NO"/>
        </w:rPr>
        <w:t>4</w:t>
      </w:r>
      <w:r w:rsidR="00DA07BA" w:rsidRPr="0047233F">
        <w:rPr>
          <w:szCs w:val="28"/>
          <w:lang w:val="nb-NO"/>
        </w:rPr>
        <w:t>, đánh giá cụ thể về tình hình giải ngân.</w:t>
      </w:r>
    </w:p>
    <w:p w14:paraId="341546F5" w14:textId="7D31CB67" w:rsidR="00DA07BA" w:rsidRPr="0047233F" w:rsidRDefault="00224C0F" w:rsidP="008E6F58">
      <w:pPr>
        <w:spacing w:before="120" w:after="120" w:line="340" w:lineRule="exact"/>
        <w:ind w:firstLine="720"/>
        <w:jc w:val="both"/>
        <w:rPr>
          <w:szCs w:val="28"/>
          <w:lang w:val="nb-NO"/>
        </w:rPr>
      </w:pPr>
      <w:r w:rsidRPr="0047233F">
        <w:rPr>
          <w:szCs w:val="28"/>
          <w:lang w:val="nb-NO"/>
        </w:rPr>
        <w:t>- Chỉ đạo</w:t>
      </w:r>
      <w:r w:rsidR="00DA07BA" w:rsidRPr="0047233F">
        <w:rPr>
          <w:szCs w:val="28"/>
          <w:lang w:val="nb-NO"/>
        </w:rPr>
        <w:t xml:space="preserve"> Phòng Tài chính Kế hoạch</w:t>
      </w:r>
      <w:r w:rsidRPr="0047233F">
        <w:rPr>
          <w:szCs w:val="28"/>
          <w:lang w:val="nb-NO"/>
        </w:rPr>
        <w:t xml:space="preserve"> t</w:t>
      </w:r>
      <w:r w:rsidR="00DA07BA" w:rsidRPr="0047233F">
        <w:rPr>
          <w:szCs w:val="28"/>
          <w:lang w:val="nb-NO"/>
        </w:rPr>
        <w:t>hường xuyên rà soát tổng thể tiến độ thực hiện và giải ngân vốn của các dự án để kịp thời hướng dẫn tháo gỡ khó khăn, vướng mắc để đẩy nhanh tiến độ và đề xuất điều chỉnh, bổ sung (dự kiến 6 tháng/lần) kế hoạch vốn hằng năm đạt kết quả cao nhất.</w:t>
      </w:r>
    </w:p>
    <w:p w14:paraId="3452FE3C" w14:textId="36209773" w:rsidR="00DA07BA" w:rsidRPr="0047233F" w:rsidRDefault="00224C0F" w:rsidP="008E6F58">
      <w:pPr>
        <w:spacing w:before="120" w:after="120" w:line="340" w:lineRule="exact"/>
        <w:ind w:firstLine="720"/>
        <w:jc w:val="both"/>
        <w:rPr>
          <w:szCs w:val="28"/>
          <w:lang w:val="nb-NO"/>
        </w:rPr>
      </w:pPr>
      <w:r w:rsidRPr="0047233F">
        <w:rPr>
          <w:szCs w:val="28"/>
          <w:lang w:val="nb-NO"/>
        </w:rPr>
        <w:t>- Chỉ đạo các cơ quan chuyên môn về xây dựng tăng cường k</w:t>
      </w:r>
      <w:r w:rsidR="00DA07BA" w:rsidRPr="0047233F">
        <w:rPr>
          <w:szCs w:val="28"/>
          <w:lang w:val="nb-NO"/>
        </w:rPr>
        <w:t>iểm tra, đôn đốc việc triển khai, tổ chức thực hiện các quy định về lập, thẩm định, phê duyệt thiết kế kỹ thuật/thiết kế bản vẽ thi công và dự toán đảm bảo các dự án đầu tư được phê duyệt có hiệu quả, trong khả năng cân đối nguồn vốn đầu tư công cũng như xem xét rút ngắn thời gian thẩm định.</w:t>
      </w:r>
    </w:p>
    <w:p w14:paraId="53F9142A" w14:textId="75EEB4E1" w:rsidR="00661961" w:rsidRPr="0047233F" w:rsidRDefault="00661961" w:rsidP="008E6F58">
      <w:pPr>
        <w:spacing w:before="120" w:after="120" w:line="340" w:lineRule="exact"/>
        <w:ind w:firstLine="720"/>
        <w:jc w:val="both"/>
        <w:rPr>
          <w:b/>
          <w:bCs/>
          <w:szCs w:val="28"/>
          <w:lang w:val="nb-NO"/>
        </w:rPr>
      </w:pPr>
      <w:r w:rsidRPr="0047233F">
        <w:rPr>
          <w:b/>
          <w:bCs/>
          <w:szCs w:val="28"/>
          <w:lang w:val="nb-NO"/>
        </w:rPr>
        <w:t xml:space="preserve">III. </w:t>
      </w:r>
      <w:r w:rsidR="00B330A6" w:rsidRPr="0047233F">
        <w:rPr>
          <w:b/>
          <w:bCs/>
          <w:szCs w:val="28"/>
          <w:lang w:val="nb-NO"/>
        </w:rPr>
        <w:t>Kiến nghị</w:t>
      </w:r>
      <w:r w:rsidRPr="0047233F">
        <w:rPr>
          <w:b/>
          <w:bCs/>
          <w:szCs w:val="28"/>
          <w:lang w:val="nb-NO"/>
        </w:rPr>
        <w:t>:</w:t>
      </w:r>
    </w:p>
    <w:p w14:paraId="18122034" w14:textId="3A1B7072" w:rsidR="00661961" w:rsidRPr="0047233F" w:rsidRDefault="009C56B4" w:rsidP="008E6F58">
      <w:pPr>
        <w:spacing w:before="120" w:after="120" w:line="340" w:lineRule="exact"/>
        <w:ind w:firstLine="720"/>
        <w:jc w:val="both"/>
        <w:rPr>
          <w:szCs w:val="28"/>
          <w:lang w:val="nb-NO"/>
        </w:rPr>
      </w:pPr>
      <w:r w:rsidRPr="0047233F">
        <w:rPr>
          <w:szCs w:val="28"/>
          <w:lang w:val="nb-NO"/>
        </w:rPr>
        <w:t xml:space="preserve">UBND </w:t>
      </w:r>
      <w:r w:rsidR="00B330A6" w:rsidRPr="0047233F">
        <w:rPr>
          <w:szCs w:val="28"/>
          <w:lang w:val="nb-NO"/>
        </w:rPr>
        <w:t>T</w:t>
      </w:r>
      <w:r w:rsidRPr="0047233F">
        <w:rPr>
          <w:szCs w:val="28"/>
          <w:lang w:val="nb-NO"/>
        </w:rPr>
        <w:t xml:space="preserve">hành phố </w:t>
      </w:r>
      <w:r w:rsidR="00B330A6" w:rsidRPr="0047233F">
        <w:rPr>
          <w:szCs w:val="28"/>
          <w:lang w:val="nb-NO"/>
        </w:rPr>
        <w:t>kiến nghị</w:t>
      </w:r>
      <w:r w:rsidRPr="0047233F">
        <w:rPr>
          <w:szCs w:val="28"/>
          <w:lang w:val="nb-NO"/>
        </w:rPr>
        <w:t xml:space="preserve"> Ban </w:t>
      </w:r>
      <w:r w:rsidR="0047233F" w:rsidRPr="0047233F">
        <w:rPr>
          <w:szCs w:val="28"/>
          <w:lang w:val="nb-NO"/>
        </w:rPr>
        <w:t>T</w:t>
      </w:r>
      <w:r w:rsidRPr="0047233F">
        <w:rPr>
          <w:szCs w:val="28"/>
          <w:lang w:val="nb-NO"/>
        </w:rPr>
        <w:t xml:space="preserve">hường vụ </w:t>
      </w:r>
      <w:r w:rsidR="0047233F" w:rsidRPr="0047233F">
        <w:rPr>
          <w:szCs w:val="28"/>
          <w:lang w:val="nb-NO"/>
        </w:rPr>
        <w:t xml:space="preserve">Thành ủy </w:t>
      </w:r>
      <w:r w:rsidRPr="0047233F">
        <w:rPr>
          <w:szCs w:val="28"/>
          <w:lang w:val="nb-NO"/>
        </w:rPr>
        <w:t xml:space="preserve">xem xét, báo cáo </w:t>
      </w:r>
      <w:r w:rsidR="00B330A6" w:rsidRPr="0047233F">
        <w:rPr>
          <w:szCs w:val="28"/>
          <w:lang w:val="nb-NO"/>
        </w:rPr>
        <w:t xml:space="preserve">đề xuất </w:t>
      </w:r>
      <w:r w:rsidR="0047233F" w:rsidRPr="0047233F">
        <w:rPr>
          <w:szCs w:val="28"/>
          <w:lang w:val="nb-NO"/>
        </w:rPr>
        <w:t>Tỉnh ủy, Ban Cán sự Đảng</w:t>
      </w:r>
      <w:r w:rsidR="00B330A6" w:rsidRPr="0047233F">
        <w:rPr>
          <w:szCs w:val="28"/>
          <w:lang w:val="nb-NO"/>
        </w:rPr>
        <w:t xml:space="preserve"> UBND Tỉnh </w:t>
      </w:r>
      <w:r w:rsidRPr="0047233F">
        <w:rPr>
          <w:szCs w:val="28"/>
          <w:lang w:val="nb-NO"/>
        </w:rPr>
        <w:t>hỗ trợ bổ sung vốn cho thành phố Hồng Ngự để hoàn thành các dự án</w:t>
      </w:r>
      <w:r w:rsidR="00B330A6" w:rsidRPr="0047233F">
        <w:rPr>
          <w:szCs w:val="28"/>
          <w:lang w:val="nb-NO"/>
        </w:rPr>
        <w:t xml:space="preserve"> thực hiện Nghị quyết 05 của Tỉnh ủy về phát triển kinh tế </w:t>
      </w:r>
      <w:r w:rsidR="0047233F" w:rsidRPr="0047233F">
        <w:rPr>
          <w:szCs w:val="28"/>
          <w:lang w:val="nb-NO"/>
        </w:rPr>
        <w:t xml:space="preserve">- </w:t>
      </w:r>
      <w:r w:rsidR="00B330A6" w:rsidRPr="0047233F">
        <w:rPr>
          <w:szCs w:val="28"/>
          <w:lang w:val="nb-NO"/>
        </w:rPr>
        <w:t>xã hội thành phố Hồng Ngự</w:t>
      </w:r>
      <w:r w:rsidRPr="0047233F">
        <w:rPr>
          <w:szCs w:val="28"/>
          <w:lang w:val="nb-NO"/>
        </w:rPr>
        <w:t xml:space="preserve">. </w:t>
      </w:r>
    </w:p>
    <w:p w14:paraId="6E596F8E" w14:textId="77777777" w:rsidR="00853977" w:rsidRPr="0047233F" w:rsidRDefault="00853977" w:rsidP="008E6F58">
      <w:pPr>
        <w:spacing w:before="120" w:after="120" w:line="340" w:lineRule="exact"/>
        <w:ind w:firstLine="720"/>
        <w:jc w:val="both"/>
        <w:rPr>
          <w:szCs w:val="28"/>
          <w:lang w:val="nb-NO"/>
        </w:rPr>
      </w:pPr>
      <w:r w:rsidRPr="0047233F">
        <w:rPr>
          <w:szCs w:val="28"/>
          <w:lang w:val="nb-NO"/>
        </w:rPr>
        <w:t>Trên đây là báo cáo tình hình xây dựng cơ bản, ước Quý I và phương hướng, nhiệm vụ Quý II năm 2024 trên địa bàn Thành phố./.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1103AD" w:rsidRPr="0047233F" w14:paraId="3DD7F777" w14:textId="77777777" w:rsidTr="00853977">
        <w:tc>
          <w:tcPr>
            <w:tcW w:w="4641" w:type="dxa"/>
          </w:tcPr>
          <w:p w14:paraId="73629F2F" w14:textId="77777777" w:rsidR="00871EAF" w:rsidRPr="0047233F" w:rsidRDefault="00871EAF" w:rsidP="00853977">
            <w:pPr>
              <w:jc w:val="both"/>
              <w:textAlignment w:val="baseline"/>
              <w:rPr>
                <w:b/>
                <w:i/>
                <w:sz w:val="24"/>
                <w:lang w:val="fr-FR"/>
              </w:rPr>
            </w:pPr>
            <w:r w:rsidRPr="0047233F">
              <w:rPr>
                <w:b/>
                <w:i/>
                <w:sz w:val="24"/>
                <w:lang w:val="fr-FR"/>
              </w:rPr>
              <w:t>Nơi nhận:</w:t>
            </w:r>
          </w:p>
          <w:p w14:paraId="2981CEF4" w14:textId="6CD3A614" w:rsidR="00871EAF" w:rsidRPr="0047233F" w:rsidRDefault="00853977" w:rsidP="00853977">
            <w:pPr>
              <w:jc w:val="both"/>
              <w:textAlignment w:val="baseline"/>
              <w:rPr>
                <w:sz w:val="24"/>
                <w:lang w:val="fr-FR"/>
              </w:rPr>
            </w:pPr>
            <w:r w:rsidRPr="0047233F">
              <w:rPr>
                <w:sz w:val="24"/>
                <w:lang w:val="fr-FR"/>
              </w:rPr>
              <w:t xml:space="preserve">- </w:t>
            </w:r>
            <w:r w:rsidR="000D7CC5">
              <w:rPr>
                <w:sz w:val="24"/>
                <w:lang w:val="fr-FR"/>
              </w:rPr>
              <w:t>Trình Hội nghị thứ 16 BCH Đảng bộ</w:t>
            </w:r>
            <w:bookmarkStart w:id="6" w:name="_GoBack"/>
            <w:bookmarkEnd w:id="6"/>
            <w:r w:rsidR="00871EAF" w:rsidRPr="0047233F">
              <w:rPr>
                <w:sz w:val="24"/>
                <w:lang w:val="fr-FR"/>
              </w:rPr>
              <w:t>;</w:t>
            </w:r>
          </w:p>
          <w:p w14:paraId="73ED2A4C" w14:textId="74B3F0A7" w:rsidR="00871EAF" w:rsidRPr="0047233F" w:rsidRDefault="00853977" w:rsidP="00853977">
            <w:pPr>
              <w:jc w:val="both"/>
              <w:textAlignment w:val="baseline"/>
              <w:rPr>
                <w:sz w:val="22"/>
                <w:szCs w:val="22"/>
                <w:lang w:val="fr-FR"/>
              </w:rPr>
            </w:pPr>
            <w:r w:rsidRPr="0047233F">
              <w:rPr>
                <w:sz w:val="22"/>
                <w:szCs w:val="22"/>
                <w:lang w:val="fr-FR"/>
              </w:rPr>
              <w:t>- Chủ tịch</w:t>
            </w:r>
            <w:r w:rsidR="00871EAF" w:rsidRPr="0047233F">
              <w:rPr>
                <w:sz w:val="22"/>
                <w:szCs w:val="22"/>
                <w:lang w:val="fr-FR"/>
              </w:rPr>
              <w:t>, các PCT UBND Thành phố;</w:t>
            </w:r>
          </w:p>
          <w:p w14:paraId="6C7CA6A2" w14:textId="77777777" w:rsidR="00871EAF" w:rsidRPr="0047233F" w:rsidRDefault="00871EAF" w:rsidP="00853977">
            <w:pPr>
              <w:jc w:val="both"/>
              <w:textAlignment w:val="baseline"/>
              <w:rPr>
                <w:sz w:val="22"/>
                <w:szCs w:val="22"/>
                <w:lang w:val="fr-FR"/>
              </w:rPr>
            </w:pPr>
            <w:r w:rsidRPr="0047233F">
              <w:rPr>
                <w:sz w:val="22"/>
                <w:szCs w:val="22"/>
                <w:lang w:val="nb-NO"/>
              </w:rPr>
              <w:t>- LĐVP;</w:t>
            </w:r>
            <w:r w:rsidRPr="0047233F">
              <w:rPr>
                <w:sz w:val="22"/>
                <w:szCs w:val="22"/>
                <w:lang w:val="fr-FR"/>
              </w:rPr>
              <w:t xml:space="preserve"> </w:t>
            </w:r>
          </w:p>
          <w:p w14:paraId="05118CF7" w14:textId="7A15EF9B" w:rsidR="00871EAF" w:rsidRPr="0047233F" w:rsidRDefault="00871EAF" w:rsidP="00853977">
            <w:pPr>
              <w:jc w:val="both"/>
              <w:textAlignment w:val="baseline"/>
              <w:rPr>
                <w:sz w:val="22"/>
                <w:szCs w:val="22"/>
                <w:lang w:val="fr-FR"/>
              </w:rPr>
            </w:pPr>
            <w:r w:rsidRPr="0047233F">
              <w:rPr>
                <w:sz w:val="22"/>
                <w:szCs w:val="22"/>
                <w:lang w:val="fr-FR"/>
              </w:rPr>
              <w:t>- Phòng TC-KH</w:t>
            </w:r>
            <w:r w:rsidR="00853977" w:rsidRPr="0047233F">
              <w:rPr>
                <w:sz w:val="22"/>
                <w:szCs w:val="22"/>
                <w:lang w:val="fr-FR"/>
              </w:rPr>
              <w:t xml:space="preserve"> (theo dõi)</w:t>
            </w:r>
            <w:r w:rsidRPr="0047233F">
              <w:rPr>
                <w:sz w:val="22"/>
                <w:szCs w:val="22"/>
                <w:lang w:val="fr-FR"/>
              </w:rPr>
              <w:t>;</w:t>
            </w:r>
          </w:p>
          <w:p w14:paraId="0D5999CE" w14:textId="2AA8474C" w:rsidR="00871EAF" w:rsidRPr="0047233F" w:rsidRDefault="00853977" w:rsidP="00853977">
            <w:pPr>
              <w:jc w:val="both"/>
              <w:textAlignment w:val="baseline"/>
              <w:rPr>
                <w:lang w:val="fr-FR"/>
              </w:rPr>
            </w:pPr>
            <w:r w:rsidRPr="0047233F">
              <w:rPr>
                <w:sz w:val="22"/>
                <w:szCs w:val="22"/>
                <w:lang w:val="nb-NO"/>
              </w:rPr>
              <w:t>- Lưu VT/TH</w:t>
            </w:r>
            <w:r w:rsidRPr="0047233F">
              <w:rPr>
                <w:b/>
                <w:i/>
                <w:sz w:val="22"/>
                <w:szCs w:val="22"/>
                <w:vertAlign w:val="subscript"/>
                <w:lang w:val="nb-NO"/>
              </w:rPr>
              <w:t>(Tú)</w:t>
            </w:r>
            <w:r w:rsidRPr="0047233F">
              <w:rPr>
                <w:sz w:val="22"/>
                <w:szCs w:val="22"/>
                <w:lang w:val="nb-NO"/>
              </w:rPr>
              <w:t>.</w:t>
            </w:r>
          </w:p>
        </w:tc>
        <w:tc>
          <w:tcPr>
            <w:tcW w:w="4647" w:type="dxa"/>
          </w:tcPr>
          <w:p w14:paraId="416E1E8C" w14:textId="77777777" w:rsidR="00871EAF" w:rsidRPr="0047233F" w:rsidRDefault="00871EAF" w:rsidP="00853977">
            <w:pPr>
              <w:jc w:val="center"/>
              <w:textAlignment w:val="baseline"/>
              <w:rPr>
                <w:b/>
                <w:sz w:val="26"/>
                <w:szCs w:val="26"/>
                <w:lang w:val="fr-FR"/>
              </w:rPr>
            </w:pPr>
            <w:r w:rsidRPr="0047233F">
              <w:rPr>
                <w:b/>
                <w:sz w:val="26"/>
                <w:szCs w:val="26"/>
                <w:lang w:val="fr-FR"/>
              </w:rPr>
              <w:t>TM. ỦY BAN NHÂN DÂN</w:t>
            </w:r>
          </w:p>
          <w:p w14:paraId="3896A8DE" w14:textId="38B82340" w:rsidR="00871EAF" w:rsidRPr="0047233F" w:rsidRDefault="00871EAF" w:rsidP="00853977">
            <w:pPr>
              <w:jc w:val="center"/>
              <w:textAlignment w:val="baseline"/>
              <w:rPr>
                <w:b/>
                <w:sz w:val="26"/>
                <w:szCs w:val="26"/>
                <w:lang w:val="fr-FR"/>
              </w:rPr>
            </w:pPr>
            <w:r w:rsidRPr="0047233F">
              <w:rPr>
                <w:b/>
                <w:sz w:val="26"/>
                <w:szCs w:val="26"/>
                <w:lang w:val="fr-FR"/>
              </w:rPr>
              <w:t>CHỦ TỊCH</w:t>
            </w:r>
          </w:p>
          <w:p w14:paraId="5119D870" w14:textId="77777777" w:rsidR="00871EAF" w:rsidRPr="0047233F" w:rsidRDefault="00871EAF" w:rsidP="00853977">
            <w:pPr>
              <w:jc w:val="center"/>
              <w:textAlignment w:val="baseline"/>
              <w:rPr>
                <w:b/>
                <w:lang w:val="fr-FR"/>
              </w:rPr>
            </w:pPr>
          </w:p>
          <w:p w14:paraId="679128D6" w14:textId="77777777" w:rsidR="00871EAF" w:rsidRPr="0047233F" w:rsidRDefault="00871EAF" w:rsidP="00853977">
            <w:pPr>
              <w:jc w:val="center"/>
              <w:textAlignment w:val="baseline"/>
              <w:rPr>
                <w:b/>
                <w:lang w:val="fr-FR"/>
              </w:rPr>
            </w:pPr>
          </w:p>
          <w:p w14:paraId="46D88603" w14:textId="77777777" w:rsidR="00871EAF" w:rsidRPr="0047233F" w:rsidRDefault="00871EAF" w:rsidP="00853977">
            <w:pPr>
              <w:jc w:val="center"/>
              <w:textAlignment w:val="baseline"/>
              <w:rPr>
                <w:b/>
                <w:lang w:val="fr-FR"/>
              </w:rPr>
            </w:pPr>
          </w:p>
          <w:p w14:paraId="7B9A0CFC" w14:textId="77777777" w:rsidR="00871EAF" w:rsidRPr="0047233F" w:rsidRDefault="00871EAF" w:rsidP="00853977">
            <w:pPr>
              <w:jc w:val="center"/>
              <w:textAlignment w:val="baseline"/>
              <w:rPr>
                <w:b/>
                <w:lang w:val="fr-FR"/>
              </w:rPr>
            </w:pPr>
          </w:p>
          <w:p w14:paraId="3D24E7AF" w14:textId="77777777" w:rsidR="00851CD2" w:rsidRPr="0047233F" w:rsidRDefault="00851CD2" w:rsidP="00853977">
            <w:pPr>
              <w:jc w:val="center"/>
              <w:textAlignment w:val="baseline"/>
              <w:rPr>
                <w:b/>
                <w:lang w:val="fr-FR"/>
              </w:rPr>
            </w:pPr>
          </w:p>
          <w:p w14:paraId="5FF10EF7" w14:textId="3084B8A2" w:rsidR="00871EAF" w:rsidRPr="0047233F" w:rsidRDefault="00853977" w:rsidP="00853977">
            <w:pPr>
              <w:jc w:val="center"/>
              <w:textAlignment w:val="baseline"/>
              <w:rPr>
                <w:lang w:val="fr-FR"/>
              </w:rPr>
            </w:pPr>
            <w:r w:rsidRPr="0047233F">
              <w:rPr>
                <w:b/>
                <w:lang w:val="fr-FR"/>
              </w:rPr>
              <w:t>Phạm Tấn Dạt</w:t>
            </w:r>
          </w:p>
        </w:tc>
      </w:tr>
    </w:tbl>
    <w:p w14:paraId="3CA2A8E1" w14:textId="3825E88D" w:rsidR="000E498A" w:rsidRPr="0047233F" w:rsidRDefault="000E498A" w:rsidP="00853977">
      <w:pPr>
        <w:spacing w:before="120" w:after="120"/>
        <w:jc w:val="both"/>
        <w:rPr>
          <w:szCs w:val="28"/>
          <w:lang w:val="nb-NO"/>
        </w:rPr>
      </w:pPr>
    </w:p>
    <w:sectPr w:rsidR="000E498A" w:rsidRPr="0047233F" w:rsidSect="00E90448">
      <w:headerReference w:type="even" r:id="rId8"/>
      <w:headerReference w:type="default" r:id="rId9"/>
      <w:footerReference w:type="even" r:id="rId10"/>
      <w:footerReference w:type="default" r:id="rId11"/>
      <w:pgSz w:w="11907" w:h="16840" w:code="9"/>
      <w:pgMar w:top="1134" w:right="851" w:bottom="1134"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F6E7" w14:textId="77777777" w:rsidR="006A178B" w:rsidRDefault="006A178B">
      <w:r>
        <w:separator/>
      </w:r>
    </w:p>
  </w:endnote>
  <w:endnote w:type="continuationSeparator" w:id="0">
    <w:p w14:paraId="0A290A11" w14:textId="77777777" w:rsidR="006A178B" w:rsidRDefault="006A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21704" w14:textId="77777777" w:rsidR="004E0851" w:rsidRDefault="004E0851" w:rsidP="00B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9D543" w14:textId="77777777" w:rsidR="004E0851" w:rsidRDefault="004E0851" w:rsidP="00BE1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5C99" w14:textId="77777777" w:rsidR="004E0851" w:rsidRPr="003569A7" w:rsidRDefault="004E0851" w:rsidP="00BE17F3">
    <w:pPr>
      <w:pStyle w:val="Footer"/>
      <w:ind w:right="360"/>
      <w:rPr>
        <w:sz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819C3" w14:textId="77777777" w:rsidR="006A178B" w:rsidRDefault="006A178B">
      <w:r>
        <w:separator/>
      </w:r>
    </w:p>
  </w:footnote>
  <w:footnote w:type="continuationSeparator" w:id="0">
    <w:p w14:paraId="4B073858" w14:textId="77777777" w:rsidR="006A178B" w:rsidRDefault="006A1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B4B9" w14:textId="77777777" w:rsidR="004E0851" w:rsidRDefault="004E0851" w:rsidP="00A739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AD4A7" w14:textId="77777777" w:rsidR="004E0851" w:rsidRDefault="004E0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71703"/>
      <w:docPartObj>
        <w:docPartGallery w:val="Page Numbers (Top of Page)"/>
        <w:docPartUnique/>
      </w:docPartObj>
    </w:sdtPr>
    <w:sdtEndPr>
      <w:rPr>
        <w:noProof/>
        <w:sz w:val="24"/>
      </w:rPr>
    </w:sdtEndPr>
    <w:sdtContent>
      <w:p w14:paraId="1E683473" w14:textId="77777777" w:rsidR="00851CD2" w:rsidRDefault="00851CD2" w:rsidP="00860281">
        <w:pPr>
          <w:pStyle w:val="Header"/>
          <w:jc w:val="center"/>
        </w:pPr>
      </w:p>
      <w:p w14:paraId="1C58858F" w14:textId="1EB0EF81" w:rsidR="00D073F6" w:rsidRPr="00860281" w:rsidRDefault="00D073F6" w:rsidP="00860281">
        <w:pPr>
          <w:pStyle w:val="Header"/>
          <w:jc w:val="center"/>
          <w:rPr>
            <w:sz w:val="24"/>
          </w:rPr>
        </w:pPr>
        <w:r w:rsidRPr="00D073F6">
          <w:rPr>
            <w:sz w:val="24"/>
          </w:rPr>
          <w:fldChar w:fldCharType="begin"/>
        </w:r>
        <w:r w:rsidRPr="00D073F6">
          <w:rPr>
            <w:sz w:val="24"/>
          </w:rPr>
          <w:instrText xml:space="preserve"> PAGE   \* MERGEFORMAT </w:instrText>
        </w:r>
        <w:r w:rsidRPr="00D073F6">
          <w:rPr>
            <w:sz w:val="24"/>
          </w:rPr>
          <w:fldChar w:fldCharType="separate"/>
        </w:r>
        <w:r w:rsidR="000D7CC5">
          <w:rPr>
            <w:noProof/>
            <w:sz w:val="24"/>
          </w:rPr>
          <w:t>6</w:t>
        </w:r>
        <w:r w:rsidRPr="00D073F6">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5FA"/>
    <w:multiLevelType w:val="hybridMultilevel"/>
    <w:tmpl w:val="24FA11FC"/>
    <w:lvl w:ilvl="0" w:tplc="3AFC62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8A5904"/>
    <w:multiLevelType w:val="hybridMultilevel"/>
    <w:tmpl w:val="18E8D362"/>
    <w:lvl w:ilvl="0" w:tplc="93EC6182">
      <w:start w:val="1"/>
      <w:numFmt w:val="upperRoman"/>
      <w:lvlText w:val="%1."/>
      <w:lvlJc w:val="left"/>
      <w:pPr>
        <w:tabs>
          <w:tab w:val="num" w:pos="1420"/>
        </w:tabs>
        <w:ind w:left="1420" w:hanging="720"/>
      </w:pPr>
      <w:rPr>
        <w:rFonts w:hint="default"/>
      </w:rPr>
    </w:lvl>
    <w:lvl w:ilvl="1" w:tplc="D692460E">
      <w:start w:val="3"/>
      <w:numFmt w:val="bullet"/>
      <w:lvlText w:val="-"/>
      <w:lvlJc w:val="left"/>
      <w:pPr>
        <w:tabs>
          <w:tab w:val="num" w:pos="340"/>
        </w:tabs>
        <w:ind w:left="3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nsid w:val="1AA56134"/>
    <w:multiLevelType w:val="hybridMultilevel"/>
    <w:tmpl w:val="2630751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263BBB"/>
    <w:multiLevelType w:val="hybridMultilevel"/>
    <w:tmpl w:val="2586CBD2"/>
    <w:lvl w:ilvl="0" w:tplc="A1409094">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1B7C94"/>
    <w:multiLevelType w:val="hybridMultilevel"/>
    <w:tmpl w:val="5A8AB522"/>
    <w:lvl w:ilvl="0" w:tplc="B6BCD4AC">
      <w:start w:val="2"/>
      <w:numFmt w:val="upperRoman"/>
      <w:lvlText w:val="%1."/>
      <w:lvlJc w:val="left"/>
      <w:pPr>
        <w:tabs>
          <w:tab w:val="num" w:pos="1420"/>
        </w:tabs>
        <w:ind w:left="1420" w:hanging="72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465907E5"/>
    <w:multiLevelType w:val="hybridMultilevel"/>
    <w:tmpl w:val="C5827FAC"/>
    <w:lvl w:ilvl="0" w:tplc="B5FC072E">
      <w:start w:val="2"/>
      <w:numFmt w:val="upperLetter"/>
      <w:lvlText w:val="%1."/>
      <w:lvlJc w:val="left"/>
      <w:pPr>
        <w:tabs>
          <w:tab w:val="num" w:pos="1060"/>
        </w:tabs>
        <w:ind w:left="1060" w:hanging="360"/>
      </w:pPr>
      <w:rPr>
        <w:rFonts w:hint="default"/>
        <w:b/>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6">
    <w:nsid w:val="505C265F"/>
    <w:multiLevelType w:val="multilevel"/>
    <w:tmpl w:val="05A86DD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nsid w:val="5BE0655E"/>
    <w:multiLevelType w:val="hybridMultilevel"/>
    <w:tmpl w:val="EED886B2"/>
    <w:lvl w:ilvl="0" w:tplc="B0AA18BA">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934859"/>
    <w:multiLevelType w:val="hybridMultilevel"/>
    <w:tmpl w:val="CF187180"/>
    <w:lvl w:ilvl="0" w:tplc="B862055C">
      <w:start w:val="2"/>
      <w:numFmt w:val="upperLetter"/>
      <w:lvlText w:val="%1."/>
      <w:lvlJc w:val="left"/>
      <w:pPr>
        <w:tabs>
          <w:tab w:val="num" w:pos="920"/>
        </w:tabs>
        <w:ind w:left="920" w:hanging="360"/>
      </w:pPr>
      <w:rPr>
        <w:rFonts w:hint="default"/>
      </w:rPr>
    </w:lvl>
    <w:lvl w:ilvl="1" w:tplc="B9E05378">
      <w:start w:val="3"/>
      <w:numFmt w:val="upperRoman"/>
      <w:lvlText w:val="%2."/>
      <w:lvlJc w:val="left"/>
      <w:pPr>
        <w:tabs>
          <w:tab w:val="num" w:pos="2000"/>
        </w:tabs>
        <w:ind w:left="2000" w:hanging="720"/>
      </w:pPr>
      <w:rPr>
        <w:rFonts w:hint="default"/>
      </w:r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9">
    <w:nsid w:val="70205C09"/>
    <w:multiLevelType w:val="hybridMultilevel"/>
    <w:tmpl w:val="B0343F0A"/>
    <w:lvl w:ilvl="0" w:tplc="8E561E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C020FB"/>
    <w:multiLevelType w:val="hybridMultilevel"/>
    <w:tmpl w:val="1D802ED8"/>
    <w:lvl w:ilvl="0" w:tplc="B7ACDABA">
      <w:start w:val="3"/>
      <w:numFmt w:val="upperRoman"/>
      <w:lvlText w:val="%1."/>
      <w:lvlJc w:val="left"/>
      <w:pPr>
        <w:tabs>
          <w:tab w:val="num" w:pos="1440"/>
        </w:tabs>
        <w:ind w:left="1440" w:hanging="720"/>
      </w:pPr>
      <w:rPr>
        <w:rFonts w:hint="default"/>
      </w:rPr>
    </w:lvl>
    <w:lvl w:ilvl="1" w:tplc="842031A8">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6"/>
  </w:num>
  <w:num w:numId="4">
    <w:abstractNumId w:val="3"/>
  </w:num>
  <w:num w:numId="5">
    <w:abstractNumId w:val="10"/>
  </w:num>
  <w:num w:numId="6">
    <w:abstractNumId w:val="2"/>
  </w:num>
  <w:num w:numId="7">
    <w:abstractNumId w:val="8"/>
  </w:num>
  <w:num w:numId="8">
    <w:abstractNumId w:val="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37"/>
    <w:rsid w:val="000010F3"/>
    <w:rsid w:val="00002613"/>
    <w:rsid w:val="0000396C"/>
    <w:rsid w:val="00004480"/>
    <w:rsid w:val="00005668"/>
    <w:rsid w:val="0000775B"/>
    <w:rsid w:val="00007B05"/>
    <w:rsid w:val="00007F37"/>
    <w:rsid w:val="00010B2C"/>
    <w:rsid w:val="00011858"/>
    <w:rsid w:val="00011D8B"/>
    <w:rsid w:val="000125F0"/>
    <w:rsid w:val="0001274A"/>
    <w:rsid w:val="00013C94"/>
    <w:rsid w:val="0001505F"/>
    <w:rsid w:val="000157C9"/>
    <w:rsid w:val="0001640E"/>
    <w:rsid w:val="0001710C"/>
    <w:rsid w:val="000175F0"/>
    <w:rsid w:val="00020918"/>
    <w:rsid w:val="000213C2"/>
    <w:rsid w:val="00022CB1"/>
    <w:rsid w:val="00023591"/>
    <w:rsid w:val="00023EB0"/>
    <w:rsid w:val="0002406F"/>
    <w:rsid w:val="000241D4"/>
    <w:rsid w:val="0002447E"/>
    <w:rsid w:val="00024C07"/>
    <w:rsid w:val="0002521C"/>
    <w:rsid w:val="00025B19"/>
    <w:rsid w:val="0002687E"/>
    <w:rsid w:val="000270AE"/>
    <w:rsid w:val="00027278"/>
    <w:rsid w:val="00027425"/>
    <w:rsid w:val="00027CE5"/>
    <w:rsid w:val="00031D0C"/>
    <w:rsid w:val="00032CE3"/>
    <w:rsid w:val="00032D71"/>
    <w:rsid w:val="0003425E"/>
    <w:rsid w:val="0003465D"/>
    <w:rsid w:val="0003485E"/>
    <w:rsid w:val="00034BC6"/>
    <w:rsid w:val="00035E4E"/>
    <w:rsid w:val="00036C72"/>
    <w:rsid w:val="00037FF9"/>
    <w:rsid w:val="00040357"/>
    <w:rsid w:val="000405D2"/>
    <w:rsid w:val="00040D67"/>
    <w:rsid w:val="00040EAC"/>
    <w:rsid w:val="0004149B"/>
    <w:rsid w:val="000417E9"/>
    <w:rsid w:val="00042638"/>
    <w:rsid w:val="00043648"/>
    <w:rsid w:val="000446FD"/>
    <w:rsid w:val="00044B24"/>
    <w:rsid w:val="00046408"/>
    <w:rsid w:val="000467F0"/>
    <w:rsid w:val="00046D76"/>
    <w:rsid w:val="00047C5F"/>
    <w:rsid w:val="000506EB"/>
    <w:rsid w:val="0005110A"/>
    <w:rsid w:val="0005113C"/>
    <w:rsid w:val="000514B5"/>
    <w:rsid w:val="000527CB"/>
    <w:rsid w:val="00053EF1"/>
    <w:rsid w:val="00054771"/>
    <w:rsid w:val="00055876"/>
    <w:rsid w:val="0005634E"/>
    <w:rsid w:val="00056B7D"/>
    <w:rsid w:val="00057104"/>
    <w:rsid w:val="00057BFB"/>
    <w:rsid w:val="00060718"/>
    <w:rsid w:val="00060AB8"/>
    <w:rsid w:val="00060EAA"/>
    <w:rsid w:val="000616BC"/>
    <w:rsid w:val="00062019"/>
    <w:rsid w:val="00062A9E"/>
    <w:rsid w:val="0006333B"/>
    <w:rsid w:val="00064266"/>
    <w:rsid w:val="00064A23"/>
    <w:rsid w:val="0006570A"/>
    <w:rsid w:val="00066BCD"/>
    <w:rsid w:val="00066C98"/>
    <w:rsid w:val="000671A7"/>
    <w:rsid w:val="000713C6"/>
    <w:rsid w:val="00071D10"/>
    <w:rsid w:val="000724FD"/>
    <w:rsid w:val="00075AA9"/>
    <w:rsid w:val="0007607D"/>
    <w:rsid w:val="00077C6B"/>
    <w:rsid w:val="00077D99"/>
    <w:rsid w:val="00080228"/>
    <w:rsid w:val="0008065E"/>
    <w:rsid w:val="000845AA"/>
    <w:rsid w:val="000856FB"/>
    <w:rsid w:val="00086E2C"/>
    <w:rsid w:val="00086FEF"/>
    <w:rsid w:val="00092558"/>
    <w:rsid w:val="00092B7B"/>
    <w:rsid w:val="00092C9E"/>
    <w:rsid w:val="000930AA"/>
    <w:rsid w:val="000946FE"/>
    <w:rsid w:val="00095212"/>
    <w:rsid w:val="00095BEF"/>
    <w:rsid w:val="0009642F"/>
    <w:rsid w:val="0009662F"/>
    <w:rsid w:val="000A17F3"/>
    <w:rsid w:val="000A1FD8"/>
    <w:rsid w:val="000A232B"/>
    <w:rsid w:val="000A2656"/>
    <w:rsid w:val="000A293E"/>
    <w:rsid w:val="000A2D18"/>
    <w:rsid w:val="000A3A48"/>
    <w:rsid w:val="000A46AF"/>
    <w:rsid w:val="000A4EE2"/>
    <w:rsid w:val="000A50BB"/>
    <w:rsid w:val="000A535D"/>
    <w:rsid w:val="000A549F"/>
    <w:rsid w:val="000A622F"/>
    <w:rsid w:val="000A644E"/>
    <w:rsid w:val="000A6698"/>
    <w:rsid w:val="000A7586"/>
    <w:rsid w:val="000A7753"/>
    <w:rsid w:val="000A77CB"/>
    <w:rsid w:val="000B04AC"/>
    <w:rsid w:val="000B0D18"/>
    <w:rsid w:val="000B2DB2"/>
    <w:rsid w:val="000B368E"/>
    <w:rsid w:val="000B3CB1"/>
    <w:rsid w:val="000B4001"/>
    <w:rsid w:val="000B5443"/>
    <w:rsid w:val="000B57EA"/>
    <w:rsid w:val="000B5BBC"/>
    <w:rsid w:val="000B768F"/>
    <w:rsid w:val="000C001F"/>
    <w:rsid w:val="000C21E4"/>
    <w:rsid w:val="000C23D3"/>
    <w:rsid w:val="000C3A0E"/>
    <w:rsid w:val="000C4AF8"/>
    <w:rsid w:val="000C6481"/>
    <w:rsid w:val="000C6DFA"/>
    <w:rsid w:val="000C6DFC"/>
    <w:rsid w:val="000D1320"/>
    <w:rsid w:val="000D140F"/>
    <w:rsid w:val="000D163B"/>
    <w:rsid w:val="000D1ADA"/>
    <w:rsid w:val="000D3060"/>
    <w:rsid w:val="000D5850"/>
    <w:rsid w:val="000D68D9"/>
    <w:rsid w:val="000D6D89"/>
    <w:rsid w:val="000D7ACF"/>
    <w:rsid w:val="000D7CC5"/>
    <w:rsid w:val="000D7DC1"/>
    <w:rsid w:val="000E0133"/>
    <w:rsid w:val="000E01DC"/>
    <w:rsid w:val="000E0B71"/>
    <w:rsid w:val="000E0D6A"/>
    <w:rsid w:val="000E21C6"/>
    <w:rsid w:val="000E352B"/>
    <w:rsid w:val="000E498A"/>
    <w:rsid w:val="000E4B35"/>
    <w:rsid w:val="000E4B80"/>
    <w:rsid w:val="000E779E"/>
    <w:rsid w:val="000E7BE6"/>
    <w:rsid w:val="000F0D62"/>
    <w:rsid w:val="000F1091"/>
    <w:rsid w:val="000F1A68"/>
    <w:rsid w:val="000F2014"/>
    <w:rsid w:val="000F465D"/>
    <w:rsid w:val="000F5182"/>
    <w:rsid w:val="000F56F9"/>
    <w:rsid w:val="000F58E8"/>
    <w:rsid w:val="000F5978"/>
    <w:rsid w:val="001008FA"/>
    <w:rsid w:val="00101063"/>
    <w:rsid w:val="00101D3C"/>
    <w:rsid w:val="00101DB1"/>
    <w:rsid w:val="00102AC8"/>
    <w:rsid w:val="001036D2"/>
    <w:rsid w:val="0010371D"/>
    <w:rsid w:val="00104EE1"/>
    <w:rsid w:val="001050AC"/>
    <w:rsid w:val="001052BC"/>
    <w:rsid w:val="0010567F"/>
    <w:rsid w:val="001103AD"/>
    <w:rsid w:val="00110692"/>
    <w:rsid w:val="00111E25"/>
    <w:rsid w:val="001125AC"/>
    <w:rsid w:val="001126CD"/>
    <w:rsid w:val="00112E1E"/>
    <w:rsid w:val="00114073"/>
    <w:rsid w:val="00114A6E"/>
    <w:rsid w:val="001158EB"/>
    <w:rsid w:val="00116C26"/>
    <w:rsid w:val="00117353"/>
    <w:rsid w:val="001176E8"/>
    <w:rsid w:val="00117BDD"/>
    <w:rsid w:val="00120DA5"/>
    <w:rsid w:val="00120DA6"/>
    <w:rsid w:val="0012253A"/>
    <w:rsid w:val="001236E6"/>
    <w:rsid w:val="00123C91"/>
    <w:rsid w:val="001242B3"/>
    <w:rsid w:val="0012497D"/>
    <w:rsid w:val="00124AFF"/>
    <w:rsid w:val="001250F2"/>
    <w:rsid w:val="00125A42"/>
    <w:rsid w:val="00125B85"/>
    <w:rsid w:val="00126841"/>
    <w:rsid w:val="00127A16"/>
    <w:rsid w:val="001303C2"/>
    <w:rsid w:val="001310C6"/>
    <w:rsid w:val="00131731"/>
    <w:rsid w:val="00131A8A"/>
    <w:rsid w:val="00132869"/>
    <w:rsid w:val="00133A12"/>
    <w:rsid w:val="00133ED9"/>
    <w:rsid w:val="001340B6"/>
    <w:rsid w:val="0013462F"/>
    <w:rsid w:val="00134FE5"/>
    <w:rsid w:val="00135C16"/>
    <w:rsid w:val="00136206"/>
    <w:rsid w:val="001368CB"/>
    <w:rsid w:val="00137AD4"/>
    <w:rsid w:val="00137DF4"/>
    <w:rsid w:val="00140428"/>
    <w:rsid w:val="001420BC"/>
    <w:rsid w:val="00143022"/>
    <w:rsid w:val="00143061"/>
    <w:rsid w:val="00143D8D"/>
    <w:rsid w:val="00144EED"/>
    <w:rsid w:val="0014544B"/>
    <w:rsid w:val="001464C0"/>
    <w:rsid w:val="00146F3E"/>
    <w:rsid w:val="0014706A"/>
    <w:rsid w:val="00147F4E"/>
    <w:rsid w:val="001505FE"/>
    <w:rsid w:val="00150677"/>
    <w:rsid w:val="0015292A"/>
    <w:rsid w:val="00152D2C"/>
    <w:rsid w:val="001538E3"/>
    <w:rsid w:val="00153A81"/>
    <w:rsid w:val="0015412D"/>
    <w:rsid w:val="00154E80"/>
    <w:rsid w:val="00155476"/>
    <w:rsid w:val="001560BA"/>
    <w:rsid w:val="00156197"/>
    <w:rsid w:val="0015694B"/>
    <w:rsid w:val="00157409"/>
    <w:rsid w:val="0016065D"/>
    <w:rsid w:val="00161658"/>
    <w:rsid w:val="0016189E"/>
    <w:rsid w:val="0016222F"/>
    <w:rsid w:val="00162AFA"/>
    <w:rsid w:val="0016339A"/>
    <w:rsid w:val="00164B58"/>
    <w:rsid w:val="00165B85"/>
    <w:rsid w:val="001671A1"/>
    <w:rsid w:val="001678B9"/>
    <w:rsid w:val="001714AC"/>
    <w:rsid w:val="00172E46"/>
    <w:rsid w:val="001746F3"/>
    <w:rsid w:val="00175086"/>
    <w:rsid w:val="001759A6"/>
    <w:rsid w:val="001759CC"/>
    <w:rsid w:val="00175BF0"/>
    <w:rsid w:val="00175D44"/>
    <w:rsid w:val="001769CE"/>
    <w:rsid w:val="00180AE0"/>
    <w:rsid w:val="00181A4F"/>
    <w:rsid w:val="00182E83"/>
    <w:rsid w:val="00182F69"/>
    <w:rsid w:val="001834AD"/>
    <w:rsid w:val="00183A98"/>
    <w:rsid w:val="0018427A"/>
    <w:rsid w:val="00184AD0"/>
    <w:rsid w:val="00184C85"/>
    <w:rsid w:val="00185804"/>
    <w:rsid w:val="00185D9B"/>
    <w:rsid w:val="001862F5"/>
    <w:rsid w:val="001900B8"/>
    <w:rsid w:val="001919FA"/>
    <w:rsid w:val="00192488"/>
    <w:rsid w:val="001924E8"/>
    <w:rsid w:val="00192694"/>
    <w:rsid w:val="001930EF"/>
    <w:rsid w:val="00194024"/>
    <w:rsid w:val="001942B7"/>
    <w:rsid w:val="001945FD"/>
    <w:rsid w:val="00195A40"/>
    <w:rsid w:val="00196608"/>
    <w:rsid w:val="0019660A"/>
    <w:rsid w:val="00196E78"/>
    <w:rsid w:val="001A0522"/>
    <w:rsid w:val="001A16AB"/>
    <w:rsid w:val="001A2768"/>
    <w:rsid w:val="001A2B87"/>
    <w:rsid w:val="001A33D9"/>
    <w:rsid w:val="001A3ECE"/>
    <w:rsid w:val="001A5936"/>
    <w:rsid w:val="001A5E1C"/>
    <w:rsid w:val="001A5ED5"/>
    <w:rsid w:val="001A6168"/>
    <w:rsid w:val="001A79B4"/>
    <w:rsid w:val="001B03AA"/>
    <w:rsid w:val="001B154E"/>
    <w:rsid w:val="001B2028"/>
    <w:rsid w:val="001B4347"/>
    <w:rsid w:val="001B4E45"/>
    <w:rsid w:val="001B52BB"/>
    <w:rsid w:val="001B58DF"/>
    <w:rsid w:val="001B5A39"/>
    <w:rsid w:val="001B5FC5"/>
    <w:rsid w:val="001B7655"/>
    <w:rsid w:val="001C0842"/>
    <w:rsid w:val="001C0F77"/>
    <w:rsid w:val="001C2476"/>
    <w:rsid w:val="001C285A"/>
    <w:rsid w:val="001C2E0F"/>
    <w:rsid w:val="001C341C"/>
    <w:rsid w:val="001C45A9"/>
    <w:rsid w:val="001C4980"/>
    <w:rsid w:val="001C4C68"/>
    <w:rsid w:val="001C5EBA"/>
    <w:rsid w:val="001C6009"/>
    <w:rsid w:val="001C7369"/>
    <w:rsid w:val="001C77DB"/>
    <w:rsid w:val="001D0F06"/>
    <w:rsid w:val="001D1282"/>
    <w:rsid w:val="001D13EB"/>
    <w:rsid w:val="001D1CB6"/>
    <w:rsid w:val="001D1FF4"/>
    <w:rsid w:val="001D28AF"/>
    <w:rsid w:val="001D3620"/>
    <w:rsid w:val="001D3B51"/>
    <w:rsid w:val="001D4B95"/>
    <w:rsid w:val="001D5146"/>
    <w:rsid w:val="001D55A3"/>
    <w:rsid w:val="001D5914"/>
    <w:rsid w:val="001D6067"/>
    <w:rsid w:val="001D6115"/>
    <w:rsid w:val="001D6CDC"/>
    <w:rsid w:val="001D768F"/>
    <w:rsid w:val="001D7CF9"/>
    <w:rsid w:val="001E0349"/>
    <w:rsid w:val="001E06D1"/>
    <w:rsid w:val="001E0BB0"/>
    <w:rsid w:val="001E1D27"/>
    <w:rsid w:val="001E224A"/>
    <w:rsid w:val="001E2524"/>
    <w:rsid w:val="001E301F"/>
    <w:rsid w:val="001E321E"/>
    <w:rsid w:val="001E38B1"/>
    <w:rsid w:val="001E55F7"/>
    <w:rsid w:val="001E69B0"/>
    <w:rsid w:val="001E6CB8"/>
    <w:rsid w:val="001E767D"/>
    <w:rsid w:val="001F04F1"/>
    <w:rsid w:val="001F11B6"/>
    <w:rsid w:val="001F29B0"/>
    <w:rsid w:val="001F41B3"/>
    <w:rsid w:val="001F436F"/>
    <w:rsid w:val="001F5465"/>
    <w:rsid w:val="001F5FA9"/>
    <w:rsid w:val="001F6064"/>
    <w:rsid w:val="001F69F3"/>
    <w:rsid w:val="00201954"/>
    <w:rsid w:val="00203B74"/>
    <w:rsid w:val="00203C9D"/>
    <w:rsid w:val="0020515F"/>
    <w:rsid w:val="0020531C"/>
    <w:rsid w:val="002058B1"/>
    <w:rsid w:val="002059D1"/>
    <w:rsid w:val="002061C8"/>
    <w:rsid w:val="00206371"/>
    <w:rsid w:val="00210A30"/>
    <w:rsid w:val="00211EE3"/>
    <w:rsid w:val="00212AC2"/>
    <w:rsid w:val="00213EF6"/>
    <w:rsid w:val="002154EA"/>
    <w:rsid w:val="00216936"/>
    <w:rsid w:val="00216DB1"/>
    <w:rsid w:val="002170E1"/>
    <w:rsid w:val="00217F0B"/>
    <w:rsid w:val="00217F8D"/>
    <w:rsid w:val="0022016C"/>
    <w:rsid w:val="00220B4E"/>
    <w:rsid w:val="00220BAA"/>
    <w:rsid w:val="002221F3"/>
    <w:rsid w:val="00222CAE"/>
    <w:rsid w:val="002232DC"/>
    <w:rsid w:val="002237DB"/>
    <w:rsid w:val="00223B99"/>
    <w:rsid w:val="00224C0F"/>
    <w:rsid w:val="00224F98"/>
    <w:rsid w:val="0022559D"/>
    <w:rsid w:val="0022775A"/>
    <w:rsid w:val="00230F06"/>
    <w:rsid w:val="002327B6"/>
    <w:rsid w:val="00232B06"/>
    <w:rsid w:val="002330FE"/>
    <w:rsid w:val="00233555"/>
    <w:rsid w:val="00233744"/>
    <w:rsid w:val="002348B1"/>
    <w:rsid w:val="002364D8"/>
    <w:rsid w:val="00236505"/>
    <w:rsid w:val="0023682F"/>
    <w:rsid w:val="00237633"/>
    <w:rsid w:val="002406FB"/>
    <w:rsid w:val="002408E3"/>
    <w:rsid w:val="0024190E"/>
    <w:rsid w:val="00242382"/>
    <w:rsid w:val="0024249A"/>
    <w:rsid w:val="00242829"/>
    <w:rsid w:val="00243FEC"/>
    <w:rsid w:val="002446D7"/>
    <w:rsid w:val="00244E05"/>
    <w:rsid w:val="00245DB7"/>
    <w:rsid w:val="00245EDF"/>
    <w:rsid w:val="00246CEB"/>
    <w:rsid w:val="002515D5"/>
    <w:rsid w:val="00251666"/>
    <w:rsid w:val="00251A5F"/>
    <w:rsid w:val="00251B10"/>
    <w:rsid w:val="00251E7A"/>
    <w:rsid w:val="00251F10"/>
    <w:rsid w:val="002524E3"/>
    <w:rsid w:val="0025316E"/>
    <w:rsid w:val="0025661F"/>
    <w:rsid w:val="002569B5"/>
    <w:rsid w:val="00256A90"/>
    <w:rsid w:val="00261FDE"/>
    <w:rsid w:val="002623D1"/>
    <w:rsid w:val="00262675"/>
    <w:rsid w:val="00263E8B"/>
    <w:rsid w:val="00265308"/>
    <w:rsid w:val="0026586D"/>
    <w:rsid w:val="00266064"/>
    <w:rsid w:val="00266BA1"/>
    <w:rsid w:val="00267956"/>
    <w:rsid w:val="00270238"/>
    <w:rsid w:val="00271CDA"/>
    <w:rsid w:val="002721CB"/>
    <w:rsid w:val="0027277A"/>
    <w:rsid w:val="00272BD6"/>
    <w:rsid w:val="00272CD8"/>
    <w:rsid w:val="0027351C"/>
    <w:rsid w:val="002735F2"/>
    <w:rsid w:val="00275532"/>
    <w:rsid w:val="002806DB"/>
    <w:rsid w:val="002809F3"/>
    <w:rsid w:val="00280AD3"/>
    <w:rsid w:val="00281911"/>
    <w:rsid w:val="0028287F"/>
    <w:rsid w:val="00282974"/>
    <w:rsid w:val="0028385C"/>
    <w:rsid w:val="00283C3A"/>
    <w:rsid w:val="00285A8F"/>
    <w:rsid w:val="00285B52"/>
    <w:rsid w:val="00285FC3"/>
    <w:rsid w:val="00286749"/>
    <w:rsid w:val="00287395"/>
    <w:rsid w:val="002875D9"/>
    <w:rsid w:val="002876F7"/>
    <w:rsid w:val="002876FF"/>
    <w:rsid w:val="00287EF0"/>
    <w:rsid w:val="00290527"/>
    <w:rsid w:val="002905E6"/>
    <w:rsid w:val="00290740"/>
    <w:rsid w:val="00292662"/>
    <w:rsid w:val="00292705"/>
    <w:rsid w:val="00292DB4"/>
    <w:rsid w:val="00292F85"/>
    <w:rsid w:val="002945E0"/>
    <w:rsid w:val="00294CF4"/>
    <w:rsid w:val="00294FA8"/>
    <w:rsid w:val="0029538F"/>
    <w:rsid w:val="00297080"/>
    <w:rsid w:val="00297A06"/>
    <w:rsid w:val="002A0FBD"/>
    <w:rsid w:val="002A2108"/>
    <w:rsid w:val="002A2823"/>
    <w:rsid w:val="002A28B6"/>
    <w:rsid w:val="002A2E38"/>
    <w:rsid w:val="002A372A"/>
    <w:rsid w:val="002A43FB"/>
    <w:rsid w:val="002A4717"/>
    <w:rsid w:val="002A4FDE"/>
    <w:rsid w:val="002A555C"/>
    <w:rsid w:val="002A5776"/>
    <w:rsid w:val="002A5D2E"/>
    <w:rsid w:val="002A748D"/>
    <w:rsid w:val="002A771E"/>
    <w:rsid w:val="002B0C1B"/>
    <w:rsid w:val="002B1012"/>
    <w:rsid w:val="002B223E"/>
    <w:rsid w:val="002B35D0"/>
    <w:rsid w:val="002B3DC6"/>
    <w:rsid w:val="002B53C5"/>
    <w:rsid w:val="002B7AEA"/>
    <w:rsid w:val="002B7CE7"/>
    <w:rsid w:val="002C0331"/>
    <w:rsid w:val="002C0525"/>
    <w:rsid w:val="002C06BF"/>
    <w:rsid w:val="002C096A"/>
    <w:rsid w:val="002C0A5E"/>
    <w:rsid w:val="002C1120"/>
    <w:rsid w:val="002C186D"/>
    <w:rsid w:val="002C19DB"/>
    <w:rsid w:val="002C1BAF"/>
    <w:rsid w:val="002C259A"/>
    <w:rsid w:val="002C305C"/>
    <w:rsid w:val="002C36F9"/>
    <w:rsid w:val="002C3999"/>
    <w:rsid w:val="002C39FD"/>
    <w:rsid w:val="002C4D41"/>
    <w:rsid w:val="002C5B00"/>
    <w:rsid w:val="002C5BE9"/>
    <w:rsid w:val="002C6991"/>
    <w:rsid w:val="002C6B9E"/>
    <w:rsid w:val="002C70BB"/>
    <w:rsid w:val="002C7668"/>
    <w:rsid w:val="002C7728"/>
    <w:rsid w:val="002C7A43"/>
    <w:rsid w:val="002D0B69"/>
    <w:rsid w:val="002D0B79"/>
    <w:rsid w:val="002D2493"/>
    <w:rsid w:val="002D3331"/>
    <w:rsid w:val="002D363C"/>
    <w:rsid w:val="002D3915"/>
    <w:rsid w:val="002D41E5"/>
    <w:rsid w:val="002D4356"/>
    <w:rsid w:val="002D4489"/>
    <w:rsid w:val="002D4820"/>
    <w:rsid w:val="002D518D"/>
    <w:rsid w:val="002D5BE8"/>
    <w:rsid w:val="002D76AF"/>
    <w:rsid w:val="002E044C"/>
    <w:rsid w:val="002E0EDF"/>
    <w:rsid w:val="002E21EA"/>
    <w:rsid w:val="002E4919"/>
    <w:rsid w:val="002E4FD9"/>
    <w:rsid w:val="002E5203"/>
    <w:rsid w:val="002E5844"/>
    <w:rsid w:val="002E6141"/>
    <w:rsid w:val="002E7E35"/>
    <w:rsid w:val="002F049D"/>
    <w:rsid w:val="002F074D"/>
    <w:rsid w:val="002F1076"/>
    <w:rsid w:val="002F121F"/>
    <w:rsid w:val="002F12BE"/>
    <w:rsid w:val="002F1B33"/>
    <w:rsid w:val="002F1D9A"/>
    <w:rsid w:val="002F2242"/>
    <w:rsid w:val="002F3242"/>
    <w:rsid w:val="002F3B74"/>
    <w:rsid w:val="002F41DB"/>
    <w:rsid w:val="002F4851"/>
    <w:rsid w:val="002F515C"/>
    <w:rsid w:val="002F66C5"/>
    <w:rsid w:val="002F69EC"/>
    <w:rsid w:val="00300FBB"/>
    <w:rsid w:val="00301448"/>
    <w:rsid w:val="00301550"/>
    <w:rsid w:val="00302B13"/>
    <w:rsid w:val="00302BF0"/>
    <w:rsid w:val="00303618"/>
    <w:rsid w:val="00304E5F"/>
    <w:rsid w:val="003054AC"/>
    <w:rsid w:val="00305EFF"/>
    <w:rsid w:val="003067E7"/>
    <w:rsid w:val="003069B6"/>
    <w:rsid w:val="00306A91"/>
    <w:rsid w:val="003075D7"/>
    <w:rsid w:val="00307A2D"/>
    <w:rsid w:val="00307FFB"/>
    <w:rsid w:val="0031010A"/>
    <w:rsid w:val="00311D37"/>
    <w:rsid w:val="00312352"/>
    <w:rsid w:val="0031254F"/>
    <w:rsid w:val="0031283A"/>
    <w:rsid w:val="003130AC"/>
    <w:rsid w:val="003148B0"/>
    <w:rsid w:val="00314E0F"/>
    <w:rsid w:val="0031560D"/>
    <w:rsid w:val="00315D5A"/>
    <w:rsid w:val="00315F88"/>
    <w:rsid w:val="0031714C"/>
    <w:rsid w:val="003175F0"/>
    <w:rsid w:val="0032180C"/>
    <w:rsid w:val="00321DBC"/>
    <w:rsid w:val="00322495"/>
    <w:rsid w:val="00322CC2"/>
    <w:rsid w:val="00323040"/>
    <w:rsid w:val="0032342C"/>
    <w:rsid w:val="00323676"/>
    <w:rsid w:val="00325775"/>
    <w:rsid w:val="0032577B"/>
    <w:rsid w:val="00326D2D"/>
    <w:rsid w:val="0032703E"/>
    <w:rsid w:val="003271BE"/>
    <w:rsid w:val="0032721E"/>
    <w:rsid w:val="00327BC6"/>
    <w:rsid w:val="00327D18"/>
    <w:rsid w:val="00330144"/>
    <w:rsid w:val="0033025B"/>
    <w:rsid w:val="00330D1A"/>
    <w:rsid w:val="0033136B"/>
    <w:rsid w:val="00331C06"/>
    <w:rsid w:val="00332214"/>
    <w:rsid w:val="003328FE"/>
    <w:rsid w:val="00332DE0"/>
    <w:rsid w:val="00333652"/>
    <w:rsid w:val="003338E2"/>
    <w:rsid w:val="003349A0"/>
    <w:rsid w:val="00335AC0"/>
    <w:rsid w:val="003362AE"/>
    <w:rsid w:val="003365C7"/>
    <w:rsid w:val="00336FDD"/>
    <w:rsid w:val="00337BA6"/>
    <w:rsid w:val="00337C3C"/>
    <w:rsid w:val="00337CF3"/>
    <w:rsid w:val="003422A1"/>
    <w:rsid w:val="003431C0"/>
    <w:rsid w:val="0034335F"/>
    <w:rsid w:val="00344269"/>
    <w:rsid w:val="003450AC"/>
    <w:rsid w:val="00345B4F"/>
    <w:rsid w:val="00346771"/>
    <w:rsid w:val="00346E8F"/>
    <w:rsid w:val="003479C4"/>
    <w:rsid w:val="00347E35"/>
    <w:rsid w:val="00350C77"/>
    <w:rsid w:val="00351545"/>
    <w:rsid w:val="00351639"/>
    <w:rsid w:val="00351AB3"/>
    <w:rsid w:val="003525AB"/>
    <w:rsid w:val="00352DDD"/>
    <w:rsid w:val="003558D6"/>
    <w:rsid w:val="00355DEC"/>
    <w:rsid w:val="003569A7"/>
    <w:rsid w:val="00357269"/>
    <w:rsid w:val="00360190"/>
    <w:rsid w:val="003609E2"/>
    <w:rsid w:val="003627BD"/>
    <w:rsid w:val="0036362B"/>
    <w:rsid w:val="00363CF0"/>
    <w:rsid w:val="00364F67"/>
    <w:rsid w:val="00366276"/>
    <w:rsid w:val="00366524"/>
    <w:rsid w:val="00366EA6"/>
    <w:rsid w:val="0036712D"/>
    <w:rsid w:val="00372669"/>
    <w:rsid w:val="003734EB"/>
    <w:rsid w:val="003745BB"/>
    <w:rsid w:val="003748DE"/>
    <w:rsid w:val="00375BAA"/>
    <w:rsid w:val="003762D8"/>
    <w:rsid w:val="00377C71"/>
    <w:rsid w:val="003801D0"/>
    <w:rsid w:val="00380406"/>
    <w:rsid w:val="00380A75"/>
    <w:rsid w:val="00381267"/>
    <w:rsid w:val="00381CEA"/>
    <w:rsid w:val="00383FD2"/>
    <w:rsid w:val="0038462D"/>
    <w:rsid w:val="0038493F"/>
    <w:rsid w:val="003852D2"/>
    <w:rsid w:val="00385AB1"/>
    <w:rsid w:val="003862D3"/>
    <w:rsid w:val="0038650A"/>
    <w:rsid w:val="0038669F"/>
    <w:rsid w:val="00387133"/>
    <w:rsid w:val="00390739"/>
    <w:rsid w:val="0039143A"/>
    <w:rsid w:val="00391ED9"/>
    <w:rsid w:val="00392E0A"/>
    <w:rsid w:val="003933DF"/>
    <w:rsid w:val="00393614"/>
    <w:rsid w:val="003938B9"/>
    <w:rsid w:val="003948F7"/>
    <w:rsid w:val="00394CB9"/>
    <w:rsid w:val="00395133"/>
    <w:rsid w:val="0039762E"/>
    <w:rsid w:val="00397813"/>
    <w:rsid w:val="00397E6A"/>
    <w:rsid w:val="00397FFD"/>
    <w:rsid w:val="003A0474"/>
    <w:rsid w:val="003A048F"/>
    <w:rsid w:val="003A18E4"/>
    <w:rsid w:val="003A27AB"/>
    <w:rsid w:val="003A2818"/>
    <w:rsid w:val="003A2C3F"/>
    <w:rsid w:val="003A2EAD"/>
    <w:rsid w:val="003A380B"/>
    <w:rsid w:val="003A5173"/>
    <w:rsid w:val="003A6873"/>
    <w:rsid w:val="003A6974"/>
    <w:rsid w:val="003A7351"/>
    <w:rsid w:val="003A7877"/>
    <w:rsid w:val="003A7C38"/>
    <w:rsid w:val="003B0206"/>
    <w:rsid w:val="003B0EF9"/>
    <w:rsid w:val="003B18AF"/>
    <w:rsid w:val="003B24C8"/>
    <w:rsid w:val="003B2597"/>
    <w:rsid w:val="003B37B7"/>
    <w:rsid w:val="003B3EBF"/>
    <w:rsid w:val="003B4879"/>
    <w:rsid w:val="003B56A0"/>
    <w:rsid w:val="003B5CAC"/>
    <w:rsid w:val="003B611B"/>
    <w:rsid w:val="003B6148"/>
    <w:rsid w:val="003B7132"/>
    <w:rsid w:val="003B71A3"/>
    <w:rsid w:val="003B7CA5"/>
    <w:rsid w:val="003B7F62"/>
    <w:rsid w:val="003C00C7"/>
    <w:rsid w:val="003C015F"/>
    <w:rsid w:val="003C0AEC"/>
    <w:rsid w:val="003C157F"/>
    <w:rsid w:val="003C2663"/>
    <w:rsid w:val="003C270F"/>
    <w:rsid w:val="003C2B6A"/>
    <w:rsid w:val="003C2BB7"/>
    <w:rsid w:val="003C2E16"/>
    <w:rsid w:val="003C35DB"/>
    <w:rsid w:val="003C5745"/>
    <w:rsid w:val="003C66F2"/>
    <w:rsid w:val="003C6840"/>
    <w:rsid w:val="003C6BBC"/>
    <w:rsid w:val="003D03BC"/>
    <w:rsid w:val="003D04B2"/>
    <w:rsid w:val="003D0696"/>
    <w:rsid w:val="003D223D"/>
    <w:rsid w:val="003D3B78"/>
    <w:rsid w:val="003D452F"/>
    <w:rsid w:val="003D654F"/>
    <w:rsid w:val="003E04FF"/>
    <w:rsid w:val="003E08C0"/>
    <w:rsid w:val="003E0CB7"/>
    <w:rsid w:val="003E1669"/>
    <w:rsid w:val="003E1CA1"/>
    <w:rsid w:val="003E1F41"/>
    <w:rsid w:val="003E1F7B"/>
    <w:rsid w:val="003E2005"/>
    <w:rsid w:val="003E29E9"/>
    <w:rsid w:val="003E2D55"/>
    <w:rsid w:val="003E401A"/>
    <w:rsid w:val="003E42C8"/>
    <w:rsid w:val="003E5584"/>
    <w:rsid w:val="003E6C30"/>
    <w:rsid w:val="003E7780"/>
    <w:rsid w:val="003E78B4"/>
    <w:rsid w:val="003E7A2A"/>
    <w:rsid w:val="003F21F7"/>
    <w:rsid w:val="003F2306"/>
    <w:rsid w:val="003F2396"/>
    <w:rsid w:val="003F23D7"/>
    <w:rsid w:val="003F3500"/>
    <w:rsid w:val="003F353A"/>
    <w:rsid w:val="003F37A8"/>
    <w:rsid w:val="003F3FEF"/>
    <w:rsid w:val="003F49B0"/>
    <w:rsid w:val="003F4EF5"/>
    <w:rsid w:val="003F5027"/>
    <w:rsid w:val="003F5499"/>
    <w:rsid w:val="003F5950"/>
    <w:rsid w:val="003F59A8"/>
    <w:rsid w:val="003F6161"/>
    <w:rsid w:val="003F65F5"/>
    <w:rsid w:val="003F6872"/>
    <w:rsid w:val="003F6CF6"/>
    <w:rsid w:val="003F7BCA"/>
    <w:rsid w:val="004035B7"/>
    <w:rsid w:val="004051D8"/>
    <w:rsid w:val="004054C6"/>
    <w:rsid w:val="0040640F"/>
    <w:rsid w:val="0040662B"/>
    <w:rsid w:val="00406DDB"/>
    <w:rsid w:val="004101B2"/>
    <w:rsid w:val="00410302"/>
    <w:rsid w:val="00410425"/>
    <w:rsid w:val="00410F8F"/>
    <w:rsid w:val="004112DF"/>
    <w:rsid w:val="004114AA"/>
    <w:rsid w:val="0041209B"/>
    <w:rsid w:val="00412922"/>
    <w:rsid w:val="0041316C"/>
    <w:rsid w:val="004133C2"/>
    <w:rsid w:val="0041407B"/>
    <w:rsid w:val="004140AE"/>
    <w:rsid w:val="0041482D"/>
    <w:rsid w:val="00416173"/>
    <w:rsid w:val="00416982"/>
    <w:rsid w:val="00416D92"/>
    <w:rsid w:val="00416DF3"/>
    <w:rsid w:val="004174B5"/>
    <w:rsid w:val="00417902"/>
    <w:rsid w:val="00417AA6"/>
    <w:rsid w:val="00417CB6"/>
    <w:rsid w:val="00417DAF"/>
    <w:rsid w:val="0042002B"/>
    <w:rsid w:val="00421341"/>
    <w:rsid w:val="0042193F"/>
    <w:rsid w:val="00421ECE"/>
    <w:rsid w:val="00422CD8"/>
    <w:rsid w:val="00422EC7"/>
    <w:rsid w:val="00423586"/>
    <w:rsid w:val="00423833"/>
    <w:rsid w:val="004244B1"/>
    <w:rsid w:val="00424F85"/>
    <w:rsid w:val="00425957"/>
    <w:rsid w:val="00425A6D"/>
    <w:rsid w:val="004266DF"/>
    <w:rsid w:val="00426D0F"/>
    <w:rsid w:val="004276F3"/>
    <w:rsid w:val="00430AAE"/>
    <w:rsid w:val="004315F1"/>
    <w:rsid w:val="004318F6"/>
    <w:rsid w:val="00431F5F"/>
    <w:rsid w:val="004321F4"/>
    <w:rsid w:val="00433888"/>
    <w:rsid w:val="0043465D"/>
    <w:rsid w:val="00434F45"/>
    <w:rsid w:val="00435863"/>
    <w:rsid w:val="00436028"/>
    <w:rsid w:val="004360D0"/>
    <w:rsid w:val="004361B8"/>
    <w:rsid w:val="0043751B"/>
    <w:rsid w:val="0043789F"/>
    <w:rsid w:val="00437E8D"/>
    <w:rsid w:val="00440373"/>
    <w:rsid w:val="004406D6"/>
    <w:rsid w:val="00442FFA"/>
    <w:rsid w:val="00444743"/>
    <w:rsid w:val="0044475D"/>
    <w:rsid w:val="00444A8F"/>
    <w:rsid w:val="00446262"/>
    <w:rsid w:val="0044665D"/>
    <w:rsid w:val="004469F3"/>
    <w:rsid w:val="004471D9"/>
    <w:rsid w:val="004472B5"/>
    <w:rsid w:val="00447994"/>
    <w:rsid w:val="00451D22"/>
    <w:rsid w:val="0045207C"/>
    <w:rsid w:val="004536E5"/>
    <w:rsid w:val="004538A8"/>
    <w:rsid w:val="00453A55"/>
    <w:rsid w:val="00454054"/>
    <w:rsid w:val="004547F9"/>
    <w:rsid w:val="00454918"/>
    <w:rsid w:val="00455137"/>
    <w:rsid w:val="00456402"/>
    <w:rsid w:val="00456916"/>
    <w:rsid w:val="00457C9F"/>
    <w:rsid w:val="0046151E"/>
    <w:rsid w:val="004615BC"/>
    <w:rsid w:val="00461C62"/>
    <w:rsid w:val="0046386D"/>
    <w:rsid w:val="00464D58"/>
    <w:rsid w:val="00465857"/>
    <w:rsid w:val="004670E3"/>
    <w:rsid w:val="0047031C"/>
    <w:rsid w:val="00470C7A"/>
    <w:rsid w:val="0047233F"/>
    <w:rsid w:val="00473FE4"/>
    <w:rsid w:val="004747CB"/>
    <w:rsid w:val="0047500E"/>
    <w:rsid w:val="00475CD9"/>
    <w:rsid w:val="004765A6"/>
    <w:rsid w:val="004776A0"/>
    <w:rsid w:val="00477FAD"/>
    <w:rsid w:val="004804E7"/>
    <w:rsid w:val="00480BC3"/>
    <w:rsid w:val="00481287"/>
    <w:rsid w:val="0048188A"/>
    <w:rsid w:val="00482CCC"/>
    <w:rsid w:val="00485602"/>
    <w:rsid w:val="0048605F"/>
    <w:rsid w:val="00486A72"/>
    <w:rsid w:val="00486CAF"/>
    <w:rsid w:val="00487A90"/>
    <w:rsid w:val="00487E6B"/>
    <w:rsid w:val="00487FDE"/>
    <w:rsid w:val="00490134"/>
    <w:rsid w:val="00490A2E"/>
    <w:rsid w:val="00490D46"/>
    <w:rsid w:val="00490EB0"/>
    <w:rsid w:val="00491969"/>
    <w:rsid w:val="00492422"/>
    <w:rsid w:val="0049251E"/>
    <w:rsid w:val="004933C0"/>
    <w:rsid w:val="00495948"/>
    <w:rsid w:val="00496082"/>
    <w:rsid w:val="0049628D"/>
    <w:rsid w:val="00496563"/>
    <w:rsid w:val="004A240B"/>
    <w:rsid w:val="004A275E"/>
    <w:rsid w:val="004A3697"/>
    <w:rsid w:val="004A3B18"/>
    <w:rsid w:val="004A45E9"/>
    <w:rsid w:val="004A5745"/>
    <w:rsid w:val="004A6750"/>
    <w:rsid w:val="004A7BF0"/>
    <w:rsid w:val="004B113B"/>
    <w:rsid w:val="004B17A2"/>
    <w:rsid w:val="004B2464"/>
    <w:rsid w:val="004B2DF5"/>
    <w:rsid w:val="004B39E9"/>
    <w:rsid w:val="004B3A69"/>
    <w:rsid w:val="004B4445"/>
    <w:rsid w:val="004B4CE9"/>
    <w:rsid w:val="004B4E9B"/>
    <w:rsid w:val="004B5009"/>
    <w:rsid w:val="004B5447"/>
    <w:rsid w:val="004B5597"/>
    <w:rsid w:val="004B5634"/>
    <w:rsid w:val="004B69C1"/>
    <w:rsid w:val="004B7351"/>
    <w:rsid w:val="004B7BC6"/>
    <w:rsid w:val="004B7CE7"/>
    <w:rsid w:val="004C0C71"/>
    <w:rsid w:val="004C0D70"/>
    <w:rsid w:val="004C28E0"/>
    <w:rsid w:val="004C2A23"/>
    <w:rsid w:val="004C2DA2"/>
    <w:rsid w:val="004C34C2"/>
    <w:rsid w:val="004C350B"/>
    <w:rsid w:val="004C472E"/>
    <w:rsid w:val="004C4882"/>
    <w:rsid w:val="004C56C9"/>
    <w:rsid w:val="004C6529"/>
    <w:rsid w:val="004C71D5"/>
    <w:rsid w:val="004C7419"/>
    <w:rsid w:val="004C7B26"/>
    <w:rsid w:val="004D16A7"/>
    <w:rsid w:val="004D1791"/>
    <w:rsid w:val="004D22D4"/>
    <w:rsid w:val="004D22DB"/>
    <w:rsid w:val="004D28DC"/>
    <w:rsid w:val="004D3CF9"/>
    <w:rsid w:val="004D47B1"/>
    <w:rsid w:val="004D5CF0"/>
    <w:rsid w:val="004D6D63"/>
    <w:rsid w:val="004D74AF"/>
    <w:rsid w:val="004D7513"/>
    <w:rsid w:val="004D7667"/>
    <w:rsid w:val="004E03E1"/>
    <w:rsid w:val="004E0851"/>
    <w:rsid w:val="004E0AEE"/>
    <w:rsid w:val="004E1E73"/>
    <w:rsid w:val="004E29AD"/>
    <w:rsid w:val="004E2B74"/>
    <w:rsid w:val="004E2F22"/>
    <w:rsid w:val="004E37A6"/>
    <w:rsid w:val="004E4DE0"/>
    <w:rsid w:val="004E56EA"/>
    <w:rsid w:val="004E67E7"/>
    <w:rsid w:val="004E6C8D"/>
    <w:rsid w:val="004E7A26"/>
    <w:rsid w:val="004E7C10"/>
    <w:rsid w:val="004F0203"/>
    <w:rsid w:val="004F0425"/>
    <w:rsid w:val="004F042A"/>
    <w:rsid w:val="004F28F1"/>
    <w:rsid w:val="004F35C1"/>
    <w:rsid w:val="004F4E51"/>
    <w:rsid w:val="004F502D"/>
    <w:rsid w:val="004F6767"/>
    <w:rsid w:val="004F716E"/>
    <w:rsid w:val="004F7CD8"/>
    <w:rsid w:val="004F7FD0"/>
    <w:rsid w:val="0050126D"/>
    <w:rsid w:val="0050192C"/>
    <w:rsid w:val="00501FB7"/>
    <w:rsid w:val="0050216D"/>
    <w:rsid w:val="005029BB"/>
    <w:rsid w:val="00502E6E"/>
    <w:rsid w:val="00502FC0"/>
    <w:rsid w:val="00504269"/>
    <w:rsid w:val="00504408"/>
    <w:rsid w:val="00504555"/>
    <w:rsid w:val="00504E2C"/>
    <w:rsid w:val="0050557E"/>
    <w:rsid w:val="0050563B"/>
    <w:rsid w:val="00505781"/>
    <w:rsid w:val="005079C7"/>
    <w:rsid w:val="00507F0E"/>
    <w:rsid w:val="00507FC0"/>
    <w:rsid w:val="0051123C"/>
    <w:rsid w:val="00511563"/>
    <w:rsid w:val="00511C37"/>
    <w:rsid w:val="00511F18"/>
    <w:rsid w:val="00511FDE"/>
    <w:rsid w:val="0051231C"/>
    <w:rsid w:val="005125C9"/>
    <w:rsid w:val="00512F65"/>
    <w:rsid w:val="00513CBD"/>
    <w:rsid w:val="0051638C"/>
    <w:rsid w:val="0051657D"/>
    <w:rsid w:val="0051678F"/>
    <w:rsid w:val="005172C3"/>
    <w:rsid w:val="00521307"/>
    <w:rsid w:val="0052135F"/>
    <w:rsid w:val="0052181D"/>
    <w:rsid w:val="00522191"/>
    <w:rsid w:val="00522761"/>
    <w:rsid w:val="00522AE1"/>
    <w:rsid w:val="005230BD"/>
    <w:rsid w:val="00523915"/>
    <w:rsid w:val="00523BAC"/>
    <w:rsid w:val="00524A64"/>
    <w:rsid w:val="00525862"/>
    <w:rsid w:val="00525893"/>
    <w:rsid w:val="00525D42"/>
    <w:rsid w:val="005266B3"/>
    <w:rsid w:val="005272C9"/>
    <w:rsid w:val="005279C8"/>
    <w:rsid w:val="00530020"/>
    <w:rsid w:val="00531987"/>
    <w:rsid w:val="00532124"/>
    <w:rsid w:val="005335BB"/>
    <w:rsid w:val="00533608"/>
    <w:rsid w:val="005340C3"/>
    <w:rsid w:val="00535BAF"/>
    <w:rsid w:val="00536230"/>
    <w:rsid w:val="00536D75"/>
    <w:rsid w:val="005376CB"/>
    <w:rsid w:val="005378F9"/>
    <w:rsid w:val="00537C1C"/>
    <w:rsid w:val="005412B6"/>
    <w:rsid w:val="00541CF2"/>
    <w:rsid w:val="00543FB5"/>
    <w:rsid w:val="0054474B"/>
    <w:rsid w:val="00545324"/>
    <w:rsid w:val="005454AD"/>
    <w:rsid w:val="00545A46"/>
    <w:rsid w:val="00546655"/>
    <w:rsid w:val="00551465"/>
    <w:rsid w:val="0055271D"/>
    <w:rsid w:val="00553E3D"/>
    <w:rsid w:val="00553E52"/>
    <w:rsid w:val="00556A28"/>
    <w:rsid w:val="00556CA9"/>
    <w:rsid w:val="0055752C"/>
    <w:rsid w:val="0055772D"/>
    <w:rsid w:val="005603F4"/>
    <w:rsid w:val="005609F4"/>
    <w:rsid w:val="00560D64"/>
    <w:rsid w:val="00560F72"/>
    <w:rsid w:val="0056106A"/>
    <w:rsid w:val="00562236"/>
    <w:rsid w:val="0056233C"/>
    <w:rsid w:val="00563222"/>
    <w:rsid w:val="00564927"/>
    <w:rsid w:val="00564FD9"/>
    <w:rsid w:val="005664CF"/>
    <w:rsid w:val="0056663F"/>
    <w:rsid w:val="00567D43"/>
    <w:rsid w:val="00567D71"/>
    <w:rsid w:val="005701CB"/>
    <w:rsid w:val="005706AA"/>
    <w:rsid w:val="00572A0E"/>
    <w:rsid w:val="00574AA3"/>
    <w:rsid w:val="00574E4C"/>
    <w:rsid w:val="00575E69"/>
    <w:rsid w:val="0057610A"/>
    <w:rsid w:val="00581763"/>
    <w:rsid w:val="00581F6F"/>
    <w:rsid w:val="00582F92"/>
    <w:rsid w:val="005831CF"/>
    <w:rsid w:val="00583D38"/>
    <w:rsid w:val="00583FAA"/>
    <w:rsid w:val="005840DF"/>
    <w:rsid w:val="00584C9A"/>
    <w:rsid w:val="00585159"/>
    <w:rsid w:val="00585CA5"/>
    <w:rsid w:val="005870AC"/>
    <w:rsid w:val="005873A5"/>
    <w:rsid w:val="0058750D"/>
    <w:rsid w:val="00587876"/>
    <w:rsid w:val="0059082E"/>
    <w:rsid w:val="00590831"/>
    <w:rsid w:val="0059145D"/>
    <w:rsid w:val="005935C9"/>
    <w:rsid w:val="005939F2"/>
    <w:rsid w:val="00593E67"/>
    <w:rsid w:val="005947A5"/>
    <w:rsid w:val="00594AF3"/>
    <w:rsid w:val="00594FE2"/>
    <w:rsid w:val="00596982"/>
    <w:rsid w:val="00596995"/>
    <w:rsid w:val="00596A6F"/>
    <w:rsid w:val="00597283"/>
    <w:rsid w:val="005973BA"/>
    <w:rsid w:val="00597435"/>
    <w:rsid w:val="005A1181"/>
    <w:rsid w:val="005A1662"/>
    <w:rsid w:val="005A1D2B"/>
    <w:rsid w:val="005A1F19"/>
    <w:rsid w:val="005A2220"/>
    <w:rsid w:val="005A319C"/>
    <w:rsid w:val="005A38D2"/>
    <w:rsid w:val="005A3BA8"/>
    <w:rsid w:val="005A411A"/>
    <w:rsid w:val="005A4777"/>
    <w:rsid w:val="005A4A67"/>
    <w:rsid w:val="005A5417"/>
    <w:rsid w:val="005A54A2"/>
    <w:rsid w:val="005A62D8"/>
    <w:rsid w:val="005A67E5"/>
    <w:rsid w:val="005A6E92"/>
    <w:rsid w:val="005A74A7"/>
    <w:rsid w:val="005A7647"/>
    <w:rsid w:val="005A7B44"/>
    <w:rsid w:val="005B0FE8"/>
    <w:rsid w:val="005B1E8F"/>
    <w:rsid w:val="005B2129"/>
    <w:rsid w:val="005B27E4"/>
    <w:rsid w:val="005B2BF6"/>
    <w:rsid w:val="005B5045"/>
    <w:rsid w:val="005B5964"/>
    <w:rsid w:val="005B6802"/>
    <w:rsid w:val="005B6ED8"/>
    <w:rsid w:val="005B6FFA"/>
    <w:rsid w:val="005B7352"/>
    <w:rsid w:val="005C1645"/>
    <w:rsid w:val="005C23FB"/>
    <w:rsid w:val="005C2490"/>
    <w:rsid w:val="005C2565"/>
    <w:rsid w:val="005C3D69"/>
    <w:rsid w:val="005C3DEB"/>
    <w:rsid w:val="005C4350"/>
    <w:rsid w:val="005C461F"/>
    <w:rsid w:val="005C47C9"/>
    <w:rsid w:val="005C53A5"/>
    <w:rsid w:val="005C5494"/>
    <w:rsid w:val="005C56A7"/>
    <w:rsid w:val="005C58A4"/>
    <w:rsid w:val="005C6DFA"/>
    <w:rsid w:val="005C704A"/>
    <w:rsid w:val="005C7329"/>
    <w:rsid w:val="005C77FA"/>
    <w:rsid w:val="005D022B"/>
    <w:rsid w:val="005D0616"/>
    <w:rsid w:val="005D0AB2"/>
    <w:rsid w:val="005D107D"/>
    <w:rsid w:val="005D1150"/>
    <w:rsid w:val="005D18BA"/>
    <w:rsid w:val="005D1D0E"/>
    <w:rsid w:val="005D210F"/>
    <w:rsid w:val="005D24FC"/>
    <w:rsid w:val="005D4036"/>
    <w:rsid w:val="005D4793"/>
    <w:rsid w:val="005D505D"/>
    <w:rsid w:val="005D65ED"/>
    <w:rsid w:val="005D7E66"/>
    <w:rsid w:val="005E00C2"/>
    <w:rsid w:val="005E0984"/>
    <w:rsid w:val="005E15A4"/>
    <w:rsid w:val="005E17EF"/>
    <w:rsid w:val="005E1A14"/>
    <w:rsid w:val="005E2487"/>
    <w:rsid w:val="005E27C6"/>
    <w:rsid w:val="005E3376"/>
    <w:rsid w:val="005E416C"/>
    <w:rsid w:val="005E5889"/>
    <w:rsid w:val="005E5A7D"/>
    <w:rsid w:val="005E6910"/>
    <w:rsid w:val="005E6DEB"/>
    <w:rsid w:val="005F01AF"/>
    <w:rsid w:val="005F2275"/>
    <w:rsid w:val="005F33BF"/>
    <w:rsid w:val="005F34D0"/>
    <w:rsid w:val="005F3B9C"/>
    <w:rsid w:val="005F46A4"/>
    <w:rsid w:val="005F46F1"/>
    <w:rsid w:val="005F4F2F"/>
    <w:rsid w:val="005F6CEE"/>
    <w:rsid w:val="00600B07"/>
    <w:rsid w:val="00601990"/>
    <w:rsid w:val="00602A96"/>
    <w:rsid w:val="0060350E"/>
    <w:rsid w:val="00603953"/>
    <w:rsid w:val="00604D5C"/>
    <w:rsid w:val="00605333"/>
    <w:rsid w:val="00605604"/>
    <w:rsid w:val="00607564"/>
    <w:rsid w:val="00607725"/>
    <w:rsid w:val="00607760"/>
    <w:rsid w:val="00607FE0"/>
    <w:rsid w:val="006100E8"/>
    <w:rsid w:val="00610A87"/>
    <w:rsid w:val="00610AD8"/>
    <w:rsid w:val="006124EF"/>
    <w:rsid w:val="0061306E"/>
    <w:rsid w:val="00613118"/>
    <w:rsid w:val="00613961"/>
    <w:rsid w:val="0061418A"/>
    <w:rsid w:val="00615496"/>
    <w:rsid w:val="00615AE8"/>
    <w:rsid w:val="00615B64"/>
    <w:rsid w:val="00616FDB"/>
    <w:rsid w:val="0061758B"/>
    <w:rsid w:val="006177AE"/>
    <w:rsid w:val="00617CE4"/>
    <w:rsid w:val="006203DD"/>
    <w:rsid w:val="00621DD3"/>
    <w:rsid w:val="00622865"/>
    <w:rsid w:val="00622AC3"/>
    <w:rsid w:val="00623597"/>
    <w:rsid w:val="00623863"/>
    <w:rsid w:val="006240EE"/>
    <w:rsid w:val="00625C05"/>
    <w:rsid w:val="0062608F"/>
    <w:rsid w:val="00626C6F"/>
    <w:rsid w:val="00627CE6"/>
    <w:rsid w:val="00627F57"/>
    <w:rsid w:val="00627F90"/>
    <w:rsid w:val="00630A67"/>
    <w:rsid w:val="00630D2E"/>
    <w:rsid w:val="00631367"/>
    <w:rsid w:val="00631A72"/>
    <w:rsid w:val="006322D1"/>
    <w:rsid w:val="006327C1"/>
    <w:rsid w:val="006336D7"/>
    <w:rsid w:val="0063431F"/>
    <w:rsid w:val="00635831"/>
    <w:rsid w:val="006359EA"/>
    <w:rsid w:val="00636E24"/>
    <w:rsid w:val="00637C60"/>
    <w:rsid w:val="00641977"/>
    <w:rsid w:val="00641E22"/>
    <w:rsid w:val="0064214D"/>
    <w:rsid w:val="006421F3"/>
    <w:rsid w:val="006427C2"/>
    <w:rsid w:val="00642FE4"/>
    <w:rsid w:val="00643A71"/>
    <w:rsid w:val="00643C6D"/>
    <w:rsid w:val="0064421F"/>
    <w:rsid w:val="00644DB6"/>
    <w:rsid w:val="00645260"/>
    <w:rsid w:val="006453F0"/>
    <w:rsid w:val="00646029"/>
    <w:rsid w:val="006465D0"/>
    <w:rsid w:val="00646E1F"/>
    <w:rsid w:val="006474B8"/>
    <w:rsid w:val="0065186C"/>
    <w:rsid w:val="00651A42"/>
    <w:rsid w:val="00651E2C"/>
    <w:rsid w:val="00652512"/>
    <w:rsid w:val="00652CF1"/>
    <w:rsid w:val="00653205"/>
    <w:rsid w:val="00653263"/>
    <w:rsid w:val="006536E6"/>
    <w:rsid w:val="0065415E"/>
    <w:rsid w:val="006554DF"/>
    <w:rsid w:val="006567D5"/>
    <w:rsid w:val="00657696"/>
    <w:rsid w:val="00657D6D"/>
    <w:rsid w:val="006612E2"/>
    <w:rsid w:val="00661961"/>
    <w:rsid w:val="006621CF"/>
    <w:rsid w:val="00663635"/>
    <w:rsid w:val="00663664"/>
    <w:rsid w:val="0066483D"/>
    <w:rsid w:val="00665747"/>
    <w:rsid w:val="00666489"/>
    <w:rsid w:val="00666980"/>
    <w:rsid w:val="006674F0"/>
    <w:rsid w:val="00667555"/>
    <w:rsid w:val="0066782E"/>
    <w:rsid w:val="006712CE"/>
    <w:rsid w:val="006714D5"/>
    <w:rsid w:val="00671A85"/>
    <w:rsid w:val="00672500"/>
    <w:rsid w:val="0067282B"/>
    <w:rsid w:val="00672F0C"/>
    <w:rsid w:val="00672F1E"/>
    <w:rsid w:val="00675359"/>
    <w:rsid w:val="006754A5"/>
    <w:rsid w:val="006757FD"/>
    <w:rsid w:val="00675B20"/>
    <w:rsid w:val="00675CA6"/>
    <w:rsid w:val="00676DA1"/>
    <w:rsid w:val="006770D8"/>
    <w:rsid w:val="00677262"/>
    <w:rsid w:val="0068097E"/>
    <w:rsid w:val="00680A81"/>
    <w:rsid w:val="00680C08"/>
    <w:rsid w:val="006816F0"/>
    <w:rsid w:val="00681EA3"/>
    <w:rsid w:val="006833A4"/>
    <w:rsid w:val="00683C7D"/>
    <w:rsid w:val="00683DF2"/>
    <w:rsid w:val="00685ED7"/>
    <w:rsid w:val="00686287"/>
    <w:rsid w:val="00686F69"/>
    <w:rsid w:val="006875D1"/>
    <w:rsid w:val="00691B0E"/>
    <w:rsid w:val="0069221F"/>
    <w:rsid w:val="00692B78"/>
    <w:rsid w:val="00693607"/>
    <w:rsid w:val="006937B8"/>
    <w:rsid w:val="00693892"/>
    <w:rsid w:val="00693FEE"/>
    <w:rsid w:val="00694982"/>
    <w:rsid w:val="0069663B"/>
    <w:rsid w:val="00696F44"/>
    <w:rsid w:val="006A0306"/>
    <w:rsid w:val="006A08CE"/>
    <w:rsid w:val="006A0C93"/>
    <w:rsid w:val="006A1076"/>
    <w:rsid w:val="006A178B"/>
    <w:rsid w:val="006A1A73"/>
    <w:rsid w:val="006A1BF6"/>
    <w:rsid w:val="006A2506"/>
    <w:rsid w:val="006A2679"/>
    <w:rsid w:val="006A4154"/>
    <w:rsid w:val="006A43CC"/>
    <w:rsid w:val="006A4566"/>
    <w:rsid w:val="006A52B5"/>
    <w:rsid w:val="006A67D0"/>
    <w:rsid w:val="006A6F34"/>
    <w:rsid w:val="006A71B4"/>
    <w:rsid w:val="006A7B5C"/>
    <w:rsid w:val="006A7E2B"/>
    <w:rsid w:val="006B0F0D"/>
    <w:rsid w:val="006B2634"/>
    <w:rsid w:val="006B30D8"/>
    <w:rsid w:val="006B3442"/>
    <w:rsid w:val="006B3C01"/>
    <w:rsid w:val="006B4464"/>
    <w:rsid w:val="006B465B"/>
    <w:rsid w:val="006B6062"/>
    <w:rsid w:val="006B7F64"/>
    <w:rsid w:val="006C0203"/>
    <w:rsid w:val="006C0795"/>
    <w:rsid w:val="006C19D9"/>
    <w:rsid w:val="006C26B6"/>
    <w:rsid w:val="006C318F"/>
    <w:rsid w:val="006C4656"/>
    <w:rsid w:val="006C4726"/>
    <w:rsid w:val="006C5BA0"/>
    <w:rsid w:val="006D17CF"/>
    <w:rsid w:val="006D27EA"/>
    <w:rsid w:val="006D3723"/>
    <w:rsid w:val="006D3E50"/>
    <w:rsid w:val="006D44F7"/>
    <w:rsid w:val="006D4B11"/>
    <w:rsid w:val="006D4CC1"/>
    <w:rsid w:val="006D4FA3"/>
    <w:rsid w:val="006D69E1"/>
    <w:rsid w:val="006D6D3E"/>
    <w:rsid w:val="006E00C4"/>
    <w:rsid w:val="006E0912"/>
    <w:rsid w:val="006E0F24"/>
    <w:rsid w:val="006E2445"/>
    <w:rsid w:val="006E3784"/>
    <w:rsid w:val="006E38C9"/>
    <w:rsid w:val="006E3A00"/>
    <w:rsid w:val="006E3E11"/>
    <w:rsid w:val="006E49F6"/>
    <w:rsid w:val="006E6544"/>
    <w:rsid w:val="006E6625"/>
    <w:rsid w:val="006F0056"/>
    <w:rsid w:val="006F01C0"/>
    <w:rsid w:val="006F0D2A"/>
    <w:rsid w:val="006F10D9"/>
    <w:rsid w:val="006F15BD"/>
    <w:rsid w:val="006F18CF"/>
    <w:rsid w:val="006F27A9"/>
    <w:rsid w:val="006F3766"/>
    <w:rsid w:val="006F47A5"/>
    <w:rsid w:val="006F49DF"/>
    <w:rsid w:val="006F57B6"/>
    <w:rsid w:val="006F5927"/>
    <w:rsid w:val="006F6371"/>
    <w:rsid w:val="006F7071"/>
    <w:rsid w:val="00700F1E"/>
    <w:rsid w:val="007017F6"/>
    <w:rsid w:val="00702C16"/>
    <w:rsid w:val="00703677"/>
    <w:rsid w:val="00703706"/>
    <w:rsid w:val="0070453D"/>
    <w:rsid w:val="00704D24"/>
    <w:rsid w:val="00705423"/>
    <w:rsid w:val="00705D06"/>
    <w:rsid w:val="007065DC"/>
    <w:rsid w:val="00706B71"/>
    <w:rsid w:val="00710E7A"/>
    <w:rsid w:val="00711CD6"/>
    <w:rsid w:val="00712402"/>
    <w:rsid w:val="00712472"/>
    <w:rsid w:val="007139E0"/>
    <w:rsid w:val="00713E97"/>
    <w:rsid w:val="007148D9"/>
    <w:rsid w:val="007150F3"/>
    <w:rsid w:val="00720A3F"/>
    <w:rsid w:val="0072123E"/>
    <w:rsid w:val="00721756"/>
    <w:rsid w:val="00722004"/>
    <w:rsid w:val="00722D44"/>
    <w:rsid w:val="0072361B"/>
    <w:rsid w:val="00723C59"/>
    <w:rsid w:val="007242B0"/>
    <w:rsid w:val="00724AEB"/>
    <w:rsid w:val="00724F48"/>
    <w:rsid w:val="00725BD5"/>
    <w:rsid w:val="00726681"/>
    <w:rsid w:val="00730E44"/>
    <w:rsid w:val="0073104E"/>
    <w:rsid w:val="007313D8"/>
    <w:rsid w:val="00732732"/>
    <w:rsid w:val="00732A93"/>
    <w:rsid w:val="00732EC8"/>
    <w:rsid w:val="007337FB"/>
    <w:rsid w:val="00733CBD"/>
    <w:rsid w:val="00734D19"/>
    <w:rsid w:val="00735EFC"/>
    <w:rsid w:val="0074042F"/>
    <w:rsid w:val="0074105B"/>
    <w:rsid w:val="007415F1"/>
    <w:rsid w:val="00743483"/>
    <w:rsid w:val="00743DC3"/>
    <w:rsid w:val="00744AC5"/>
    <w:rsid w:val="00744B26"/>
    <w:rsid w:val="0074628B"/>
    <w:rsid w:val="00746DD4"/>
    <w:rsid w:val="00747627"/>
    <w:rsid w:val="00747EE0"/>
    <w:rsid w:val="00750256"/>
    <w:rsid w:val="00750A26"/>
    <w:rsid w:val="00750FA1"/>
    <w:rsid w:val="007517B3"/>
    <w:rsid w:val="00751B2C"/>
    <w:rsid w:val="00752B84"/>
    <w:rsid w:val="007530E1"/>
    <w:rsid w:val="0075318B"/>
    <w:rsid w:val="007540BF"/>
    <w:rsid w:val="0075453F"/>
    <w:rsid w:val="00755FAC"/>
    <w:rsid w:val="00756037"/>
    <w:rsid w:val="007564E1"/>
    <w:rsid w:val="007574E6"/>
    <w:rsid w:val="00757775"/>
    <w:rsid w:val="007578D8"/>
    <w:rsid w:val="00760F9F"/>
    <w:rsid w:val="007617A9"/>
    <w:rsid w:val="007626AC"/>
    <w:rsid w:val="00766733"/>
    <w:rsid w:val="0076678E"/>
    <w:rsid w:val="0076784D"/>
    <w:rsid w:val="00770896"/>
    <w:rsid w:val="007708FB"/>
    <w:rsid w:val="00770EB2"/>
    <w:rsid w:val="00771065"/>
    <w:rsid w:val="00771B88"/>
    <w:rsid w:val="00772AB6"/>
    <w:rsid w:val="00773953"/>
    <w:rsid w:val="0077405E"/>
    <w:rsid w:val="00774F34"/>
    <w:rsid w:val="00774F97"/>
    <w:rsid w:val="007752FA"/>
    <w:rsid w:val="0078049E"/>
    <w:rsid w:val="0078124A"/>
    <w:rsid w:val="00781B1C"/>
    <w:rsid w:val="00781B67"/>
    <w:rsid w:val="00782FEA"/>
    <w:rsid w:val="007837C3"/>
    <w:rsid w:val="00783820"/>
    <w:rsid w:val="00783ACB"/>
    <w:rsid w:val="00784102"/>
    <w:rsid w:val="007849D7"/>
    <w:rsid w:val="00784A0C"/>
    <w:rsid w:val="007858E6"/>
    <w:rsid w:val="00785C17"/>
    <w:rsid w:val="00786461"/>
    <w:rsid w:val="00786590"/>
    <w:rsid w:val="007876D2"/>
    <w:rsid w:val="00790EE5"/>
    <w:rsid w:val="00791333"/>
    <w:rsid w:val="00791544"/>
    <w:rsid w:val="007931C1"/>
    <w:rsid w:val="00793BC6"/>
    <w:rsid w:val="007963C5"/>
    <w:rsid w:val="00796B1E"/>
    <w:rsid w:val="00796CBB"/>
    <w:rsid w:val="00797070"/>
    <w:rsid w:val="00797ADF"/>
    <w:rsid w:val="007A20AF"/>
    <w:rsid w:val="007A250F"/>
    <w:rsid w:val="007A3616"/>
    <w:rsid w:val="007A3A64"/>
    <w:rsid w:val="007A3D53"/>
    <w:rsid w:val="007A3DD1"/>
    <w:rsid w:val="007A3DED"/>
    <w:rsid w:val="007A415B"/>
    <w:rsid w:val="007A4817"/>
    <w:rsid w:val="007A5299"/>
    <w:rsid w:val="007A56DD"/>
    <w:rsid w:val="007A782A"/>
    <w:rsid w:val="007A7AA3"/>
    <w:rsid w:val="007A7D55"/>
    <w:rsid w:val="007A7E5F"/>
    <w:rsid w:val="007B0B54"/>
    <w:rsid w:val="007B1A1F"/>
    <w:rsid w:val="007B1CF3"/>
    <w:rsid w:val="007B1E89"/>
    <w:rsid w:val="007B4854"/>
    <w:rsid w:val="007B5371"/>
    <w:rsid w:val="007B7356"/>
    <w:rsid w:val="007C0157"/>
    <w:rsid w:val="007C147E"/>
    <w:rsid w:val="007C297C"/>
    <w:rsid w:val="007C2996"/>
    <w:rsid w:val="007C2C77"/>
    <w:rsid w:val="007C351F"/>
    <w:rsid w:val="007C425E"/>
    <w:rsid w:val="007C451E"/>
    <w:rsid w:val="007C5301"/>
    <w:rsid w:val="007C5B55"/>
    <w:rsid w:val="007C5B94"/>
    <w:rsid w:val="007C719C"/>
    <w:rsid w:val="007C7B6D"/>
    <w:rsid w:val="007C7CE3"/>
    <w:rsid w:val="007D0076"/>
    <w:rsid w:val="007D071C"/>
    <w:rsid w:val="007D2182"/>
    <w:rsid w:val="007D2389"/>
    <w:rsid w:val="007D4AF2"/>
    <w:rsid w:val="007D66DD"/>
    <w:rsid w:val="007D7AD1"/>
    <w:rsid w:val="007D7C11"/>
    <w:rsid w:val="007E0103"/>
    <w:rsid w:val="007E0167"/>
    <w:rsid w:val="007E09DA"/>
    <w:rsid w:val="007E18DD"/>
    <w:rsid w:val="007E1991"/>
    <w:rsid w:val="007E24D3"/>
    <w:rsid w:val="007E25A5"/>
    <w:rsid w:val="007E293C"/>
    <w:rsid w:val="007E2C87"/>
    <w:rsid w:val="007E3E02"/>
    <w:rsid w:val="007E415E"/>
    <w:rsid w:val="007E4D55"/>
    <w:rsid w:val="007E5685"/>
    <w:rsid w:val="007E5CC5"/>
    <w:rsid w:val="007E5E41"/>
    <w:rsid w:val="007E7537"/>
    <w:rsid w:val="007F053E"/>
    <w:rsid w:val="007F0F78"/>
    <w:rsid w:val="007F1206"/>
    <w:rsid w:val="007F17EC"/>
    <w:rsid w:val="007F1B3C"/>
    <w:rsid w:val="007F20F8"/>
    <w:rsid w:val="007F25C1"/>
    <w:rsid w:val="007F40C9"/>
    <w:rsid w:val="007F4822"/>
    <w:rsid w:val="007F50FB"/>
    <w:rsid w:val="008001B2"/>
    <w:rsid w:val="00801A83"/>
    <w:rsid w:val="00801C1E"/>
    <w:rsid w:val="00801DC5"/>
    <w:rsid w:val="00801FFA"/>
    <w:rsid w:val="00802639"/>
    <w:rsid w:val="008026EC"/>
    <w:rsid w:val="00802763"/>
    <w:rsid w:val="00804D29"/>
    <w:rsid w:val="008054C0"/>
    <w:rsid w:val="00805E0D"/>
    <w:rsid w:val="0080628A"/>
    <w:rsid w:val="0080746E"/>
    <w:rsid w:val="00807690"/>
    <w:rsid w:val="008102DA"/>
    <w:rsid w:val="00812EC7"/>
    <w:rsid w:val="00812F2F"/>
    <w:rsid w:val="008143D5"/>
    <w:rsid w:val="00815774"/>
    <w:rsid w:val="008159C2"/>
    <w:rsid w:val="00817556"/>
    <w:rsid w:val="00817922"/>
    <w:rsid w:val="00821F9F"/>
    <w:rsid w:val="00821FFE"/>
    <w:rsid w:val="0082226D"/>
    <w:rsid w:val="00822359"/>
    <w:rsid w:val="008225CE"/>
    <w:rsid w:val="00822670"/>
    <w:rsid w:val="00822794"/>
    <w:rsid w:val="00823AA7"/>
    <w:rsid w:val="008243C5"/>
    <w:rsid w:val="00825B5D"/>
    <w:rsid w:val="00827837"/>
    <w:rsid w:val="00827FCA"/>
    <w:rsid w:val="0083117D"/>
    <w:rsid w:val="0083320A"/>
    <w:rsid w:val="0083361D"/>
    <w:rsid w:val="008339FC"/>
    <w:rsid w:val="00834A97"/>
    <w:rsid w:val="008352C1"/>
    <w:rsid w:val="008353B3"/>
    <w:rsid w:val="0083620E"/>
    <w:rsid w:val="00836471"/>
    <w:rsid w:val="00837F57"/>
    <w:rsid w:val="00840897"/>
    <w:rsid w:val="008409DC"/>
    <w:rsid w:val="00840A20"/>
    <w:rsid w:val="00841697"/>
    <w:rsid w:val="00842028"/>
    <w:rsid w:val="00842117"/>
    <w:rsid w:val="00842A6B"/>
    <w:rsid w:val="00842ABE"/>
    <w:rsid w:val="00842C16"/>
    <w:rsid w:val="00842E30"/>
    <w:rsid w:val="0084356B"/>
    <w:rsid w:val="008439E4"/>
    <w:rsid w:val="00843F53"/>
    <w:rsid w:val="00844572"/>
    <w:rsid w:val="008455F3"/>
    <w:rsid w:val="008460D8"/>
    <w:rsid w:val="00846176"/>
    <w:rsid w:val="008469D1"/>
    <w:rsid w:val="008470A2"/>
    <w:rsid w:val="0084717C"/>
    <w:rsid w:val="00847512"/>
    <w:rsid w:val="008475EC"/>
    <w:rsid w:val="0084765A"/>
    <w:rsid w:val="00847B22"/>
    <w:rsid w:val="00847C86"/>
    <w:rsid w:val="00847E21"/>
    <w:rsid w:val="008502EC"/>
    <w:rsid w:val="00851CD2"/>
    <w:rsid w:val="00852E14"/>
    <w:rsid w:val="00853977"/>
    <w:rsid w:val="008551AE"/>
    <w:rsid w:val="008557C2"/>
    <w:rsid w:val="00855989"/>
    <w:rsid w:val="008563E5"/>
    <w:rsid w:val="0085652A"/>
    <w:rsid w:val="00856919"/>
    <w:rsid w:val="00856D4D"/>
    <w:rsid w:val="0085711A"/>
    <w:rsid w:val="00857CBE"/>
    <w:rsid w:val="008601E2"/>
    <w:rsid w:val="00860281"/>
    <w:rsid w:val="00860574"/>
    <w:rsid w:val="00860FF1"/>
    <w:rsid w:val="008616CC"/>
    <w:rsid w:val="008620EF"/>
    <w:rsid w:val="008626A4"/>
    <w:rsid w:val="00863F39"/>
    <w:rsid w:val="00864BC4"/>
    <w:rsid w:val="0086585F"/>
    <w:rsid w:val="00866555"/>
    <w:rsid w:val="008665CF"/>
    <w:rsid w:val="00871D2D"/>
    <w:rsid w:val="00871EAF"/>
    <w:rsid w:val="00871EF8"/>
    <w:rsid w:val="00871F1A"/>
    <w:rsid w:val="00871FDF"/>
    <w:rsid w:val="008721A9"/>
    <w:rsid w:val="00873868"/>
    <w:rsid w:val="008738CE"/>
    <w:rsid w:val="00873DD8"/>
    <w:rsid w:val="00874420"/>
    <w:rsid w:val="0087499E"/>
    <w:rsid w:val="00877212"/>
    <w:rsid w:val="0087795D"/>
    <w:rsid w:val="00877A8B"/>
    <w:rsid w:val="00877D12"/>
    <w:rsid w:val="00880557"/>
    <w:rsid w:val="008809B6"/>
    <w:rsid w:val="00882643"/>
    <w:rsid w:val="00882860"/>
    <w:rsid w:val="008832EE"/>
    <w:rsid w:val="00883AB9"/>
    <w:rsid w:val="00883EED"/>
    <w:rsid w:val="00883F66"/>
    <w:rsid w:val="0088455F"/>
    <w:rsid w:val="00884877"/>
    <w:rsid w:val="008862EC"/>
    <w:rsid w:val="00886852"/>
    <w:rsid w:val="00886E0E"/>
    <w:rsid w:val="00887273"/>
    <w:rsid w:val="00887483"/>
    <w:rsid w:val="0089167C"/>
    <w:rsid w:val="008916C3"/>
    <w:rsid w:val="00893F82"/>
    <w:rsid w:val="00895B55"/>
    <w:rsid w:val="008961C6"/>
    <w:rsid w:val="008969D9"/>
    <w:rsid w:val="00897BF1"/>
    <w:rsid w:val="008A0BF5"/>
    <w:rsid w:val="008A1075"/>
    <w:rsid w:val="008A10D2"/>
    <w:rsid w:val="008A1190"/>
    <w:rsid w:val="008A134D"/>
    <w:rsid w:val="008A286F"/>
    <w:rsid w:val="008A4575"/>
    <w:rsid w:val="008A4EC8"/>
    <w:rsid w:val="008A5FCF"/>
    <w:rsid w:val="008A647F"/>
    <w:rsid w:val="008A64A9"/>
    <w:rsid w:val="008A6B9E"/>
    <w:rsid w:val="008A71B5"/>
    <w:rsid w:val="008A774A"/>
    <w:rsid w:val="008A7A90"/>
    <w:rsid w:val="008A7FAF"/>
    <w:rsid w:val="008B01CD"/>
    <w:rsid w:val="008B3D0A"/>
    <w:rsid w:val="008B626A"/>
    <w:rsid w:val="008B6EB7"/>
    <w:rsid w:val="008B7410"/>
    <w:rsid w:val="008B7684"/>
    <w:rsid w:val="008B7B25"/>
    <w:rsid w:val="008B7CC3"/>
    <w:rsid w:val="008B7E28"/>
    <w:rsid w:val="008C038C"/>
    <w:rsid w:val="008C121B"/>
    <w:rsid w:val="008C3884"/>
    <w:rsid w:val="008C41A3"/>
    <w:rsid w:val="008C4CAD"/>
    <w:rsid w:val="008C589B"/>
    <w:rsid w:val="008C5ABB"/>
    <w:rsid w:val="008C6281"/>
    <w:rsid w:val="008C6665"/>
    <w:rsid w:val="008C6DCD"/>
    <w:rsid w:val="008D03AA"/>
    <w:rsid w:val="008D057B"/>
    <w:rsid w:val="008D0DD3"/>
    <w:rsid w:val="008D1647"/>
    <w:rsid w:val="008D2199"/>
    <w:rsid w:val="008D2471"/>
    <w:rsid w:val="008D2AD2"/>
    <w:rsid w:val="008D330E"/>
    <w:rsid w:val="008D4486"/>
    <w:rsid w:val="008D497B"/>
    <w:rsid w:val="008D570B"/>
    <w:rsid w:val="008D6DEA"/>
    <w:rsid w:val="008D78AB"/>
    <w:rsid w:val="008E060B"/>
    <w:rsid w:val="008E079C"/>
    <w:rsid w:val="008E09CD"/>
    <w:rsid w:val="008E1ECE"/>
    <w:rsid w:val="008E272C"/>
    <w:rsid w:val="008E2C53"/>
    <w:rsid w:val="008E2C6A"/>
    <w:rsid w:val="008E2DB6"/>
    <w:rsid w:val="008E37A4"/>
    <w:rsid w:val="008E37F1"/>
    <w:rsid w:val="008E422B"/>
    <w:rsid w:val="008E46DB"/>
    <w:rsid w:val="008E5620"/>
    <w:rsid w:val="008E57A6"/>
    <w:rsid w:val="008E6F58"/>
    <w:rsid w:val="008E7AC0"/>
    <w:rsid w:val="008E7B8C"/>
    <w:rsid w:val="008F0612"/>
    <w:rsid w:val="008F066E"/>
    <w:rsid w:val="008F0F3C"/>
    <w:rsid w:val="008F1789"/>
    <w:rsid w:val="008F3EC4"/>
    <w:rsid w:val="008F5FC0"/>
    <w:rsid w:val="008F61B0"/>
    <w:rsid w:val="008F6457"/>
    <w:rsid w:val="00900026"/>
    <w:rsid w:val="009020FA"/>
    <w:rsid w:val="00902340"/>
    <w:rsid w:val="00903F69"/>
    <w:rsid w:val="00904394"/>
    <w:rsid w:val="0090480A"/>
    <w:rsid w:val="00906000"/>
    <w:rsid w:val="00906479"/>
    <w:rsid w:val="00907095"/>
    <w:rsid w:val="00907686"/>
    <w:rsid w:val="00910137"/>
    <w:rsid w:val="00911055"/>
    <w:rsid w:val="009126B8"/>
    <w:rsid w:val="009128AB"/>
    <w:rsid w:val="00913705"/>
    <w:rsid w:val="00913AD1"/>
    <w:rsid w:val="00913F57"/>
    <w:rsid w:val="00916DF9"/>
    <w:rsid w:val="0092073C"/>
    <w:rsid w:val="009207D1"/>
    <w:rsid w:val="00921296"/>
    <w:rsid w:val="00921B2A"/>
    <w:rsid w:val="00922C71"/>
    <w:rsid w:val="0092308C"/>
    <w:rsid w:val="00924C9F"/>
    <w:rsid w:val="00925356"/>
    <w:rsid w:val="009261F0"/>
    <w:rsid w:val="00927C66"/>
    <w:rsid w:val="00932600"/>
    <w:rsid w:val="00933456"/>
    <w:rsid w:val="009334D3"/>
    <w:rsid w:val="009338BF"/>
    <w:rsid w:val="009339F6"/>
    <w:rsid w:val="00933F27"/>
    <w:rsid w:val="00934A71"/>
    <w:rsid w:val="009354CB"/>
    <w:rsid w:val="009361AE"/>
    <w:rsid w:val="009364CD"/>
    <w:rsid w:val="009368CB"/>
    <w:rsid w:val="00936AEB"/>
    <w:rsid w:val="00936E2B"/>
    <w:rsid w:val="009425E2"/>
    <w:rsid w:val="00943502"/>
    <w:rsid w:val="009441BD"/>
    <w:rsid w:val="00944389"/>
    <w:rsid w:val="00944DE1"/>
    <w:rsid w:val="00944E41"/>
    <w:rsid w:val="00944E80"/>
    <w:rsid w:val="00944FFD"/>
    <w:rsid w:val="00945B22"/>
    <w:rsid w:val="009469D6"/>
    <w:rsid w:val="00946E42"/>
    <w:rsid w:val="009474BC"/>
    <w:rsid w:val="009476E1"/>
    <w:rsid w:val="0094797B"/>
    <w:rsid w:val="00947A9D"/>
    <w:rsid w:val="00947DAC"/>
    <w:rsid w:val="00950DB5"/>
    <w:rsid w:val="00952853"/>
    <w:rsid w:val="0095295E"/>
    <w:rsid w:val="00952EEB"/>
    <w:rsid w:val="0095489C"/>
    <w:rsid w:val="0095558A"/>
    <w:rsid w:val="009555A6"/>
    <w:rsid w:val="00955936"/>
    <w:rsid w:val="00961584"/>
    <w:rsid w:val="00962FCF"/>
    <w:rsid w:val="00963DE2"/>
    <w:rsid w:val="009649E7"/>
    <w:rsid w:val="00964F1C"/>
    <w:rsid w:val="0096508F"/>
    <w:rsid w:val="00965393"/>
    <w:rsid w:val="00966EBB"/>
    <w:rsid w:val="00967124"/>
    <w:rsid w:val="009671CE"/>
    <w:rsid w:val="00967977"/>
    <w:rsid w:val="00971B2D"/>
    <w:rsid w:val="00971F80"/>
    <w:rsid w:val="00972335"/>
    <w:rsid w:val="00972A8A"/>
    <w:rsid w:val="00972BEF"/>
    <w:rsid w:val="00973778"/>
    <w:rsid w:val="00974540"/>
    <w:rsid w:val="0097558B"/>
    <w:rsid w:val="0097666B"/>
    <w:rsid w:val="009767DE"/>
    <w:rsid w:val="0097696A"/>
    <w:rsid w:val="00976A04"/>
    <w:rsid w:val="00976C7E"/>
    <w:rsid w:val="00976ECF"/>
    <w:rsid w:val="00977D05"/>
    <w:rsid w:val="00980A02"/>
    <w:rsid w:val="00980FDD"/>
    <w:rsid w:val="00981E0F"/>
    <w:rsid w:val="00983086"/>
    <w:rsid w:val="009836B6"/>
    <w:rsid w:val="009838D8"/>
    <w:rsid w:val="00984569"/>
    <w:rsid w:val="00985804"/>
    <w:rsid w:val="0098595C"/>
    <w:rsid w:val="00985D82"/>
    <w:rsid w:val="00986BC7"/>
    <w:rsid w:val="00987269"/>
    <w:rsid w:val="009872BE"/>
    <w:rsid w:val="00987821"/>
    <w:rsid w:val="009906BD"/>
    <w:rsid w:val="009909EE"/>
    <w:rsid w:val="009910C0"/>
    <w:rsid w:val="0099208D"/>
    <w:rsid w:val="009928BC"/>
    <w:rsid w:val="0099393E"/>
    <w:rsid w:val="00996C3F"/>
    <w:rsid w:val="009977BC"/>
    <w:rsid w:val="009979FA"/>
    <w:rsid w:val="009A0E96"/>
    <w:rsid w:val="009A120F"/>
    <w:rsid w:val="009A177D"/>
    <w:rsid w:val="009A1FDB"/>
    <w:rsid w:val="009A38FD"/>
    <w:rsid w:val="009A3EBA"/>
    <w:rsid w:val="009A4281"/>
    <w:rsid w:val="009A47B3"/>
    <w:rsid w:val="009A492E"/>
    <w:rsid w:val="009A4E7A"/>
    <w:rsid w:val="009A4EED"/>
    <w:rsid w:val="009A5726"/>
    <w:rsid w:val="009A5F1E"/>
    <w:rsid w:val="009A6383"/>
    <w:rsid w:val="009A63D6"/>
    <w:rsid w:val="009A68DC"/>
    <w:rsid w:val="009A6B6B"/>
    <w:rsid w:val="009A7311"/>
    <w:rsid w:val="009A7372"/>
    <w:rsid w:val="009B244C"/>
    <w:rsid w:val="009B256C"/>
    <w:rsid w:val="009B2B02"/>
    <w:rsid w:val="009B2D9E"/>
    <w:rsid w:val="009B2E6A"/>
    <w:rsid w:val="009B376A"/>
    <w:rsid w:val="009B6D56"/>
    <w:rsid w:val="009B6EAC"/>
    <w:rsid w:val="009B7124"/>
    <w:rsid w:val="009B7619"/>
    <w:rsid w:val="009B7E5B"/>
    <w:rsid w:val="009C0076"/>
    <w:rsid w:val="009C0C00"/>
    <w:rsid w:val="009C0CC3"/>
    <w:rsid w:val="009C1092"/>
    <w:rsid w:val="009C1635"/>
    <w:rsid w:val="009C1EB6"/>
    <w:rsid w:val="009C2088"/>
    <w:rsid w:val="009C23EE"/>
    <w:rsid w:val="009C3F2B"/>
    <w:rsid w:val="009C44BC"/>
    <w:rsid w:val="009C4BB4"/>
    <w:rsid w:val="009C56B4"/>
    <w:rsid w:val="009C5B78"/>
    <w:rsid w:val="009C776D"/>
    <w:rsid w:val="009C791D"/>
    <w:rsid w:val="009C7ADB"/>
    <w:rsid w:val="009D0C94"/>
    <w:rsid w:val="009D0D4A"/>
    <w:rsid w:val="009D2095"/>
    <w:rsid w:val="009D249A"/>
    <w:rsid w:val="009D25BD"/>
    <w:rsid w:val="009D2A15"/>
    <w:rsid w:val="009D2EF4"/>
    <w:rsid w:val="009D400A"/>
    <w:rsid w:val="009D44D9"/>
    <w:rsid w:val="009D5371"/>
    <w:rsid w:val="009D5672"/>
    <w:rsid w:val="009D61B2"/>
    <w:rsid w:val="009D6AE4"/>
    <w:rsid w:val="009D6D8A"/>
    <w:rsid w:val="009D7954"/>
    <w:rsid w:val="009D7AAD"/>
    <w:rsid w:val="009E0BCB"/>
    <w:rsid w:val="009E3DB7"/>
    <w:rsid w:val="009E42C5"/>
    <w:rsid w:val="009E45AC"/>
    <w:rsid w:val="009E4EFB"/>
    <w:rsid w:val="009E5EAF"/>
    <w:rsid w:val="009E61E5"/>
    <w:rsid w:val="009E67AD"/>
    <w:rsid w:val="009E6B03"/>
    <w:rsid w:val="009E6F70"/>
    <w:rsid w:val="009E7D82"/>
    <w:rsid w:val="009F01DC"/>
    <w:rsid w:val="009F0FC9"/>
    <w:rsid w:val="009F1C2A"/>
    <w:rsid w:val="009F22DA"/>
    <w:rsid w:val="009F3795"/>
    <w:rsid w:val="009F3E87"/>
    <w:rsid w:val="009F405A"/>
    <w:rsid w:val="009F4534"/>
    <w:rsid w:val="009F46FC"/>
    <w:rsid w:val="009F513B"/>
    <w:rsid w:val="009F5C9E"/>
    <w:rsid w:val="009F5F8D"/>
    <w:rsid w:val="009F6236"/>
    <w:rsid w:val="009F6509"/>
    <w:rsid w:val="009F793C"/>
    <w:rsid w:val="009F7D9B"/>
    <w:rsid w:val="00A00598"/>
    <w:rsid w:val="00A01269"/>
    <w:rsid w:val="00A01866"/>
    <w:rsid w:val="00A01EB4"/>
    <w:rsid w:val="00A0235D"/>
    <w:rsid w:val="00A024F6"/>
    <w:rsid w:val="00A027DA"/>
    <w:rsid w:val="00A0346A"/>
    <w:rsid w:val="00A03530"/>
    <w:rsid w:val="00A0424C"/>
    <w:rsid w:val="00A04264"/>
    <w:rsid w:val="00A04539"/>
    <w:rsid w:val="00A045BE"/>
    <w:rsid w:val="00A046ED"/>
    <w:rsid w:val="00A04B5F"/>
    <w:rsid w:val="00A055F4"/>
    <w:rsid w:val="00A060AE"/>
    <w:rsid w:val="00A06224"/>
    <w:rsid w:val="00A077C4"/>
    <w:rsid w:val="00A07B9D"/>
    <w:rsid w:val="00A10D52"/>
    <w:rsid w:val="00A113ED"/>
    <w:rsid w:val="00A11BF9"/>
    <w:rsid w:val="00A11F8F"/>
    <w:rsid w:val="00A121D3"/>
    <w:rsid w:val="00A123A3"/>
    <w:rsid w:val="00A12ACF"/>
    <w:rsid w:val="00A13A6E"/>
    <w:rsid w:val="00A14F7B"/>
    <w:rsid w:val="00A1535B"/>
    <w:rsid w:val="00A15816"/>
    <w:rsid w:val="00A162DC"/>
    <w:rsid w:val="00A16CA7"/>
    <w:rsid w:val="00A17D80"/>
    <w:rsid w:val="00A17EAC"/>
    <w:rsid w:val="00A215AF"/>
    <w:rsid w:val="00A23B34"/>
    <w:rsid w:val="00A241A2"/>
    <w:rsid w:val="00A249BE"/>
    <w:rsid w:val="00A26C09"/>
    <w:rsid w:val="00A270D2"/>
    <w:rsid w:val="00A27AD8"/>
    <w:rsid w:val="00A31184"/>
    <w:rsid w:val="00A317BA"/>
    <w:rsid w:val="00A31B09"/>
    <w:rsid w:val="00A32358"/>
    <w:rsid w:val="00A3245A"/>
    <w:rsid w:val="00A33CEE"/>
    <w:rsid w:val="00A33F51"/>
    <w:rsid w:val="00A34B41"/>
    <w:rsid w:val="00A34F7E"/>
    <w:rsid w:val="00A354FA"/>
    <w:rsid w:val="00A35A9B"/>
    <w:rsid w:val="00A35B24"/>
    <w:rsid w:val="00A375D8"/>
    <w:rsid w:val="00A37629"/>
    <w:rsid w:val="00A4057E"/>
    <w:rsid w:val="00A406F1"/>
    <w:rsid w:val="00A40FDB"/>
    <w:rsid w:val="00A41868"/>
    <w:rsid w:val="00A41E4E"/>
    <w:rsid w:val="00A43C22"/>
    <w:rsid w:val="00A45516"/>
    <w:rsid w:val="00A4597E"/>
    <w:rsid w:val="00A45990"/>
    <w:rsid w:val="00A46314"/>
    <w:rsid w:val="00A4642B"/>
    <w:rsid w:val="00A46DC4"/>
    <w:rsid w:val="00A47A79"/>
    <w:rsid w:val="00A500BE"/>
    <w:rsid w:val="00A5137F"/>
    <w:rsid w:val="00A537D9"/>
    <w:rsid w:val="00A55D3A"/>
    <w:rsid w:val="00A56F9D"/>
    <w:rsid w:val="00A5798A"/>
    <w:rsid w:val="00A616CE"/>
    <w:rsid w:val="00A64151"/>
    <w:rsid w:val="00A642B1"/>
    <w:rsid w:val="00A64569"/>
    <w:rsid w:val="00A64E12"/>
    <w:rsid w:val="00A64F16"/>
    <w:rsid w:val="00A65926"/>
    <w:rsid w:val="00A65ABC"/>
    <w:rsid w:val="00A713CD"/>
    <w:rsid w:val="00A7165C"/>
    <w:rsid w:val="00A719C8"/>
    <w:rsid w:val="00A71C33"/>
    <w:rsid w:val="00A73251"/>
    <w:rsid w:val="00A7340D"/>
    <w:rsid w:val="00A737EB"/>
    <w:rsid w:val="00A739EE"/>
    <w:rsid w:val="00A748D4"/>
    <w:rsid w:val="00A75D8D"/>
    <w:rsid w:val="00A763C3"/>
    <w:rsid w:val="00A76414"/>
    <w:rsid w:val="00A76DA6"/>
    <w:rsid w:val="00A80214"/>
    <w:rsid w:val="00A81954"/>
    <w:rsid w:val="00A82891"/>
    <w:rsid w:val="00A843D7"/>
    <w:rsid w:val="00A84B1C"/>
    <w:rsid w:val="00A855FC"/>
    <w:rsid w:val="00A861D1"/>
    <w:rsid w:val="00A906A0"/>
    <w:rsid w:val="00A90C9A"/>
    <w:rsid w:val="00A90D9A"/>
    <w:rsid w:val="00A91AC3"/>
    <w:rsid w:val="00A92204"/>
    <w:rsid w:val="00A925FB"/>
    <w:rsid w:val="00A92D42"/>
    <w:rsid w:val="00A92D71"/>
    <w:rsid w:val="00A937BD"/>
    <w:rsid w:val="00A93C8E"/>
    <w:rsid w:val="00A93D31"/>
    <w:rsid w:val="00A94033"/>
    <w:rsid w:val="00A944BA"/>
    <w:rsid w:val="00A97B76"/>
    <w:rsid w:val="00A97B83"/>
    <w:rsid w:val="00AA0EB5"/>
    <w:rsid w:val="00AA28EA"/>
    <w:rsid w:val="00AA36FD"/>
    <w:rsid w:val="00AA3EAF"/>
    <w:rsid w:val="00AA3FEE"/>
    <w:rsid w:val="00AA4552"/>
    <w:rsid w:val="00AA4CF0"/>
    <w:rsid w:val="00AA5D04"/>
    <w:rsid w:val="00AA7049"/>
    <w:rsid w:val="00AB1099"/>
    <w:rsid w:val="00AB11BF"/>
    <w:rsid w:val="00AB1741"/>
    <w:rsid w:val="00AB192B"/>
    <w:rsid w:val="00AB1B37"/>
    <w:rsid w:val="00AB1FFF"/>
    <w:rsid w:val="00AB3F3B"/>
    <w:rsid w:val="00AB59CE"/>
    <w:rsid w:val="00AB6081"/>
    <w:rsid w:val="00AB6161"/>
    <w:rsid w:val="00AB67D4"/>
    <w:rsid w:val="00AB6E9F"/>
    <w:rsid w:val="00AC0AC4"/>
    <w:rsid w:val="00AC0C30"/>
    <w:rsid w:val="00AC2145"/>
    <w:rsid w:val="00AC2738"/>
    <w:rsid w:val="00AC27C8"/>
    <w:rsid w:val="00AC27E6"/>
    <w:rsid w:val="00AC5293"/>
    <w:rsid w:val="00AC5E13"/>
    <w:rsid w:val="00AC6069"/>
    <w:rsid w:val="00AC6125"/>
    <w:rsid w:val="00AC6E4D"/>
    <w:rsid w:val="00AC79DD"/>
    <w:rsid w:val="00AC7C17"/>
    <w:rsid w:val="00AD0700"/>
    <w:rsid w:val="00AD0AF4"/>
    <w:rsid w:val="00AD16B6"/>
    <w:rsid w:val="00AD1833"/>
    <w:rsid w:val="00AD1C4E"/>
    <w:rsid w:val="00AD2016"/>
    <w:rsid w:val="00AD49B2"/>
    <w:rsid w:val="00AD58B5"/>
    <w:rsid w:val="00AD59CA"/>
    <w:rsid w:val="00AD6DAD"/>
    <w:rsid w:val="00AD74B2"/>
    <w:rsid w:val="00AE0668"/>
    <w:rsid w:val="00AE1AA6"/>
    <w:rsid w:val="00AE2509"/>
    <w:rsid w:val="00AE2562"/>
    <w:rsid w:val="00AE3707"/>
    <w:rsid w:val="00AE3768"/>
    <w:rsid w:val="00AE3C0D"/>
    <w:rsid w:val="00AE4049"/>
    <w:rsid w:val="00AE4419"/>
    <w:rsid w:val="00AE4D9B"/>
    <w:rsid w:val="00AE4F1F"/>
    <w:rsid w:val="00AE53B0"/>
    <w:rsid w:val="00AE5ED2"/>
    <w:rsid w:val="00AE6537"/>
    <w:rsid w:val="00AE68F6"/>
    <w:rsid w:val="00AE79DD"/>
    <w:rsid w:val="00AE7D1A"/>
    <w:rsid w:val="00AF139A"/>
    <w:rsid w:val="00AF1EFE"/>
    <w:rsid w:val="00AF34D8"/>
    <w:rsid w:val="00AF39ED"/>
    <w:rsid w:val="00AF43F8"/>
    <w:rsid w:val="00AF4EBF"/>
    <w:rsid w:val="00AF4EFC"/>
    <w:rsid w:val="00AF50DA"/>
    <w:rsid w:val="00B0102A"/>
    <w:rsid w:val="00B01094"/>
    <w:rsid w:val="00B02254"/>
    <w:rsid w:val="00B02C71"/>
    <w:rsid w:val="00B03A68"/>
    <w:rsid w:val="00B04938"/>
    <w:rsid w:val="00B06261"/>
    <w:rsid w:val="00B0648D"/>
    <w:rsid w:val="00B12095"/>
    <w:rsid w:val="00B1239F"/>
    <w:rsid w:val="00B123AB"/>
    <w:rsid w:val="00B1252A"/>
    <w:rsid w:val="00B128B7"/>
    <w:rsid w:val="00B12A27"/>
    <w:rsid w:val="00B136E4"/>
    <w:rsid w:val="00B13C3E"/>
    <w:rsid w:val="00B16260"/>
    <w:rsid w:val="00B165D3"/>
    <w:rsid w:val="00B16B4F"/>
    <w:rsid w:val="00B1735E"/>
    <w:rsid w:val="00B2008E"/>
    <w:rsid w:val="00B2040F"/>
    <w:rsid w:val="00B20A46"/>
    <w:rsid w:val="00B20A5E"/>
    <w:rsid w:val="00B20C02"/>
    <w:rsid w:val="00B20DE0"/>
    <w:rsid w:val="00B21761"/>
    <w:rsid w:val="00B2184B"/>
    <w:rsid w:val="00B21989"/>
    <w:rsid w:val="00B23109"/>
    <w:rsid w:val="00B231B4"/>
    <w:rsid w:val="00B23A75"/>
    <w:rsid w:val="00B257BB"/>
    <w:rsid w:val="00B25DCB"/>
    <w:rsid w:val="00B26CA2"/>
    <w:rsid w:val="00B27004"/>
    <w:rsid w:val="00B2785E"/>
    <w:rsid w:val="00B30241"/>
    <w:rsid w:val="00B307AD"/>
    <w:rsid w:val="00B309E7"/>
    <w:rsid w:val="00B30A4A"/>
    <w:rsid w:val="00B30F80"/>
    <w:rsid w:val="00B316FC"/>
    <w:rsid w:val="00B31C59"/>
    <w:rsid w:val="00B32C64"/>
    <w:rsid w:val="00B330A6"/>
    <w:rsid w:val="00B338D4"/>
    <w:rsid w:val="00B3445C"/>
    <w:rsid w:val="00B34B24"/>
    <w:rsid w:val="00B3547A"/>
    <w:rsid w:val="00B35759"/>
    <w:rsid w:val="00B35A39"/>
    <w:rsid w:val="00B35ACB"/>
    <w:rsid w:val="00B35C65"/>
    <w:rsid w:val="00B37A58"/>
    <w:rsid w:val="00B37DF6"/>
    <w:rsid w:val="00B401CA"/>
    <w:rsid w:val="00B4167B"/>
    <w:rsid w:val="00B416D7"/>
    <w:rsid w:val="00B420D1"/>
    <w:rsid w:val="00B42245"/>
    <w:rsid w:val="00B42568"/>
    <w:rsid w:val="00B4306C"/>
    <w:rsid w:val="00B43A47"/>
    <w:rsid w:val="00B43EF2"/>
    <w:rsid w:val="00B4444C"/>
    <w:rsid w:val="00B45096"/>
    <w:rsid w:val="00B45634"/>
    <w:rsid w:val="00B46C68"/>
    <w:rsid w:val="00B46F64"/>
    <w:rsid w:val="00B471DF"/>
    <w:rsid w:val="00B472DC"/>
    <w:rsid w:val="00B47490"/>
    <w:rsid w:val="00B47593"/>
    <w:rsid w:val="00B475D8"/>
    <w:rsid w:val="00B50096"/>
    <w:rsid w:val="00B5016A"/>
    <w:rsid w:val="00B506A9"/>
    <w:rsid w:val="00B529D7"/>
    <w:rsid w:val="00B52C5C"/>
    <w:rsid w:val="00B57E46"/>
    <w:rsid w:val="00B6090A"/>
    <w:rsid w:val="00B612EB"/>
    <w:rsid w:val="00B6159B"/>
    <w:rsid w:val="00B61ECF"/>
    <w:rsid w:val="00B621E5"/>
    <w:rsid w:val="00B623E9"/>
    <w:rsid w:val="00B628A1"/>
    <w:rsid w:val="00B62EF9"/>
    <w:rsid w:val="00B630E2"/>
    <w:rsid w:val="00B633EF"/>
    <w:rsid w:val="00B638BE"/>
    <w:rsid w:val="00B63DBA"/>
    <w:rsid w:val="00B63DF0"/>
    <w:rsid w:val="00B64244"/>
    <w:rsid w:val="00B64D1F"/>
    <w:rsid w:val="00B64F95"/>
    <w:rsid w:val="00B65296"/>
    <w:rsid w:val="00B66980"/>
    <w:rsid w:val="00B678FB"/>
    <w:rsid w:val="00B727F3"/>
    <w:rsid w:val="00B729EE"/>
    <w:rsid w:val="00B72C6F"/>
    <w:rsid w:val="00B73399"/>
    <w:rsid w:val="00B739D0"/>
    <w:rsid w:val="00B756C3"/>
    <w:rsid w:val="00B75720"/>
    <w:rsid w:val="00B764CB"/>
    <w:rsid w:val="00B76501"/>
    <w:rsid w:val="00B777F8"/>
    <w:rsid w:val="00B807A2"/>
    <w:rsid w:val="00B81A59"/>
    <w:rsid w:val="00B8251B"/>
    <w:rsid w:val="00B83368"/>
    <w:rsid w:val="00B83F03"/>
    <w:rsid w:val="00B844A3"/>
    <w:rsid w:val="00B85107"/>
    <w:rsid w:val="00B85A4B"/>
    <w:rsid w:val="00B85D5A"/>
    <w:rsid w:val="00B85E30"/>
    <w:rsid w:val="00B868A5"/>
    <w:rsid w:val="00B87319"/>
    <w:rsid w:val="00B9057A"/>
    <w:rsid w:val="00B90BF7"/>
    <w:rsid w:val="00B92404"/>
    <w:rsid w:val="00B9283D"/>
    <w:rsid w:val="00B9285A"/>
    <w:rsid w:val="00B936D7"/>
    <w:rsid w:val="00B95E49"/>
    <w:rsid w:val="00B95F8C"/>
    <w:rsid w:val="00B97749"/>
    <w:rsid w:val="00BA1150"/>
    <w:rsid w:val="00BA3BDF"/>
    <w:rsid w:val="00BA3C3B"/>
    <w:rsid w:val="00BA4BA8"/>
    <w:rsid w:val="00BA53FA"/>
    <w:rsid w:val="00BA55A4"/>
    <w:rsid w:val="00BA5F70"/>
    <w:rsid w:val="00BA653A"/>
    <w:rsid w:val="00BA6ADB"/>
    <w:rsid w:val="00BA71D0"/>
    <w:rsid w:val="00BA74EA"/>
    <w:rsid w:val="00BA785B"/>
    <w:rsid w:val="00BB06FA"/>
    <w:rsid w:val="00BB0966"/>
    <w:rsid w:val="00BB0AF7"/>
    <w:rsid w:val="00BB43A8"/>
    <w:rsid w:val="00BB7197"/>
    <w:rsid w:val="00BB72CC"/>
    <w:rsid w:val="00BB7F7E"/>
    <w:rsid w:val="00BC01EA"/>
    <w:rsid w:val="00BC036C"/>
    <w:rsid w:val="00BC3139"/>
    <w:rsid w:val="00BC31CE"/>
    <w:rsid w:val="00BC3479"/>
    <w:rsid w:val="00BC43CA"/>
    <w:rsid w:val="00BC4617"/>
    <w:rsid w:val="00BC5136"/>
    <w:rsid w:val="00BC5E61"/>
    <w:rsid w:val="00BD0389"/>
    <w:rsid w:val="00BD0CF3"/>
    <w:rsid w:val="00BD1FF4"/>
    <w:rsid w:val="00BD27B4"/>
    <w:rsid w:val="00BD2E05"/>
    <w:rsid w:val="00BD3CA9"/>
    <w:rsid w:val="00BD4A11"/>
    <w:rsid w:val="00BD5BA3"/>
    <w:rsid w:val="00BD6FA0"/>
    <w:rsid w:val="00BD72AE"/>
    <w:rsid w:val="00BD74A9"/>
    <w:rsid w:val="00BE0067"/>
    <w:rsid w:val="00BE0C40"/>
    <w:rsid w:val="00BE16FC"/>
    <w:rsid w:val="00BE17F3"/>
    <w:rsid w:val="00BE1820"/>
    <w:rsid w:val="00BE1D12"/>
    <w:rsid w:val="00BE31DD"/>
    <w:rsid w:val="00BE3CDF"/>
    <w:rsid w:val="00BE4CC3"/>
    <w:rsid w:val="00BE5CC1"/>
    <w:rsid w:val="00BE6415"/>
    <w:rsid w:val="00BE6D27"/>
    <w:rsid w:val="00BE7863"/>
    <w:rsid w:val="00BE7A27"/>
    <w:rsid w:val="00BE7E32"/>
    <w:rsid w:val="00BF04F2"/>
    <w:rsid w:val="00BF0B2C"/>
    <w:rsid w:val="00BF0CD0"/>
    <w:rsid w:val="00BF10BF"/>
    <w:rsid w:val="00BF1E4A"/>
    <w:rsid w:val="00BF22B1"/>
    <w:rsid w:val="00BF3E9D"/>
    <w:rsid w:val="00BF440E"/>
    <w:rsid w:val="00BF4698"/>
    <w:rsid w:val="00BF5B09"/>
    <w:rsid w:val="00BF6E38"/>
    <w:rsid w:val="00C00B28"/>
    <w:rsid w:val="00C0176C"/>
    <w:rsid w:val="00C02265"/>
    <w:rsid w:val="00C02527"/>
    <w:rsid w:val="00C02EFA"/>
    <w:rsid w:val="00C04C37"/>
    <w:rsid w:val="00C05321"/>
    <w:rsid w:val="00C05918"/>
    <w:rsid w:val="00C071C5"/>
    <w:rsid w:val="00C10006"/>
    <w:rsid w:val="00C1088D"/>
    <w:rsid w:val="00C1338A"/>
    <w:rsid w:val="00C13DD0"/>
    <w:rsid w:val="00C1521E"/>
    <w:rsid w:val="00C156D6"/>
    <w:rsid w:val="00C15804"/>
    <w:rsid w:val="00C15F70"/>
    <w:rsid w:val="00C166CF"/>
    <w:rsid w:val="00C2162E"/>
    <w:rsid w:val="00C216BA"/>
    <w:rsid w:val="00C22229"/>
    <w:rsid w:val="00C22D1E"/>
    <w:rsid w:val="00C230F5"/>
    <w:rsid w:val="00C23B2D"/>
    <w:rsid w:val="00C254FE"/>
    <w:rsid w:val="00C25577"/>
    <w:rsid w:val="00C25C55"/>
    <w:rsid w:val="00C25D7A"/>
    <w:rsid w:val="00C25EA1"/>
    <w:rsid w:val="00C26261"/>
    <w:rsid w:val="00C278E3"/>
    <w:rsid w:val="00C30C3A"/>
    <w:rsid w:val="00C31CA3"/>
    <w:rsid w:val="00C31D62"/>
    <w:rsid w:val="00C3281C"/>
    <w:rsid w:val="00C32C59"/>
    <w:rsid w:val="00C34371"/>
    <w:rsid w:val="00C36B18"/>
    <w:rsid w:val="00C36FEC"/>
    <w:rsid w:val="00C372D5"/>
    <w:rsid w:val="00C37327"/>
    <w:rsid w:val="00C37552"/>
    <w:rsid w:val="00C404E2"/>
    <w:rsid w:val="00C431AE"/>
    <w:rsid w:val="00C439D2"/>
    <w:rsid w:val="00C44262"/>
    <w:rsid w:val="00C4457A"/>
    <w:rsid w:val="00C44A4B"/>
    <w:rsid w:val="00C45D1C"/>
    <w:rsid w:val="00C465F0"/>
    <w:rsid w:val="00C466E6"/>
    <w:rsid w:val="00C47A02"/>
    <w:rsid w:val="00C508F4"/>
    <w:rsid w:val="00C51372"/>
    <w:rsid w:val="00C52803"/>
    <w:rsid w:val="00C52D64"/>
    <w:rsid w:val="00C53187"/>
    <w:rsid w:val="00C539E0"/>
    <w:rsid w:val="00C56E59"/>
    <w:rsid w:val="00C5712B"/>
    <w:rsid w:val="00C574CD"/>
    <w:rsid w:val="00C57FD9"/>
    <w:rsid w:val="00C60595"/>
    <w:rsid w:val="00C60887"/>
    <w:rsid w:val="00C615EB"/>
    <w:rsid w:val="00C61D31"/>
    <w:rsid w:val="00C6276E"/>
    <w:rsid w:val="00C62859"/>
    <w:rsid w:val="00C62C78"/>
    <w:rsid w:val="00C63D9D"/>
    <w:rsid w:val="00C645ED"/>
    <w:rsid w:val="00C64E3C"/>
    <w:rsid w:val="00C6632E"/>
    <w:rsid w:val="00C66D4E"/>
    <w:rsid w:val="00C67474"/>
    <w:rsid w:val="00C67A10"/>
    <w:rsid w:val="00C67E7F"/>
    <w:rsid w:val="00C709B4"/>
    <w:rsid w:val="00C71145"/>
    <w:rsid w:val="00C71757"/>
    <w:rsid w:val="00C71CEF"/>
    <w:rsid w:val="00C726A6"/>
    <w:rsid w:val="00C730B5"/>
    <w:rsid w:val="00C746A2"/>
    <w:rsid w:val="00C74EE5"/>
    <w:rsid w:val="00C75671"/>
    <w:rsid w:val="00C7568B"/>
    <w:rsid w:val="00C758EE"/>
    <w:rsid w:val="00C76BD2"/>
    <w:rsid w:val="00C800C6"/>
    <w:rsid w:val="00C80317"/>
    <w:rsid w:val="00C803A8"/>
    <w:rsid w:val="00C82197"/>
    <w:rsid w:val="00C83658"/>
    <w:rsid w:val="00C83CE9"/>
    <w:rsid w:val="00C8414B"/>
    <w:rsid w:val="00C8458A"/>
    <w:rsid w:val="00C84A75"/>
    <w:rsid w:val="00C84BC6"/>
    <w:rsid w:val="00C84C7A"/>
    <w:rsid w:val="00C8673C"/>
    <w:rsid w:val="00C86C53"/>
    <w:rsid w:val="00C86FD4"/>
    <w:rsid w:val="00C8780B"/>
    <w:rsid w:val="00C91AA5"/>
    <w:rsid w:val="00C91C87"/>
    <w:rsid w:val="00C91CF0"/>
    <w:rsid w:val="00C91E19"/>
    <w:rsid w:val="00C927C4"/>
    <w:rsid w:val="00C93233"/>
    <w:rsid w:val="00C93760"/>
    <w:rsid w:val="00C93AFA"/>
    <w:rsid w:val="00C93E77"/>
    <w:rsid w:val="00C9524E"/>
    <w:rsid w:val="00C95616"/>
    <w:rsid w:val="00C95AEA"/>
    <w:rsid w:val="00C95F48"/>
    <w:rsid w:val="00C96DC0"/>
    <w:rsid w:val="00C97390"/>
    <w:rsid w:val="00CA4EDD"/>
    <w:rsid w:val="00CA53EE"/>
    <w:rsid w:val="00CA569D"/>
    <w:rsid w:val="00CA5CB3"/>
    <w:rsid w:val="00CA613B"/>
    <w:rsid w:val="00CA63B8"/>
    <w:rsid w:val="00CA67BC"/>
    <w:rsid w:val="00CB0157"/>
    <w:rsid w:val="00CB02D2"/>
    <w:rsid w:val="00CB091F"/>
    <w:rsid w:val="00CB11B4"/>
    <w:rsid w:val="00CB2A7B"/>
    <w:rsid w:val="00CB2F69"/>
    <w:rsid w:val="00CB37E2"/>
    <w:rsid w:val="00CB396F"/>
    <w:rsid w:val="00CB3C2A"/>
    <w:rsid w:val="00CB607E"/>
    <w:rsid w:val="00CB619B"/>
    <w:rsid w:val="00CB7D87"/>
    <w:rsid w:val="00CC0981"/>
    <w:rsid w:val="00CC0C8F"/>
    <w:rsid w:val="00CC1425"/>
    <w:rsid w:val="00CC2748"/>
    <w:rsid w:val="00CC3ABF"/>
    <w:rsid w:val="00CC3FF3"/>
    <w:rsid w:val="00CC4891"/>
    <w:rsid w:val="00CC58A4"/>
    <w:rsid w:val="00CC65B6"/>
    <w:rsid w:val="00CC67DA"/>
    <w:rsid w:val="00CC6D11"/>
    <w:rsid w:val="00CC7AE7"/>
    <w:rsid w:val="00CD008E"/>
    <w:rsid w:val="00CD0629"/>
    <w:rsid w:val="00CD19A4"/>
    <w:rsid w:val="00CD2BF9"/>
    <w:rsid w:val="00CD3AA0"/>
    <w:rsid w:val="00CD4A01"/>
    <w:rsid w:val="00CD4BBC"/>
    <w:rsid w:val="00CD4D6A"/>
    <w:rsid w:val="00CD5084"/>
    <w:rsid w:val="00CD6013"/>
    <w:rsid w:val="00CD60B3"/>
    <w:rsid w:val="00CD7302"/>
    <w:rsid w:val="00CD773F"/>
    <w:rsid w:val="00CE07A2"/>
    <w:rsid w:val="00CE1001"/>
    <w:rsid w:val="00CE10EE"/>
    <w:rsid w:val="00CE1999"/>
    <w:rsid w:val="00CE3A8F"/>
    <w:rsid w:val="00CE3F19"/>
    <w:rsid w:val="00CE51CC"/>
    <w:rsid w:val="00CE52AE"/>
    <w:rsid w:val="00CE7C42"/>
    <w:rsid w:val="00CF0C1F"/>
    <w:rsid w:val="00CF0E12"/>
    <w:rsid w:val="00CF1233"/>
    <w:rsid w:val="00CF1F8B"/>
    <w:rsid w:val="00CF29F5"/>
    <w:rsid w:val="00CF2AF1"/>
    <w:rsid w:val="00CF4660"/>
    <w:rsid w:val="00CF60A3"/>
    <w:rsid w:val="00CF60B4"/>
    <w:rsid w:val="00CF61E9"/>
    <w:rsid w:val="00CF6B75"/>
    <w:rsid w:val="00CF7085"/>
    <w:rsid w:val="00CF7BCB"/>
    <w:rsid w:val="00CF7DCE"/>
    <w:rsid w:val="00D00750"/>
    <w:rsid w:val="00D00A0D"/>
    <w:rsid w:val="00D029FC"/>
    <w:rsid w:val="00D02C26"/>
    <w:rsid w:val="00D03450"/>
    <w:rsid w:val="00D03DE9"/>
    <w:rsid w:val="00D04319"/>
    <w:rsid w:val="00D04C27"/>
    <w:rsid w:val="00D04FDE"/>
    <w:rsid w:val="00D05C41"/>
    <w:rsid w:val="00D05E51"/>
    <w:rsid w:val="00D073F6"/>
    <w:rsid w:val="00D103D9"/>
    <w:rsid w:val="00D10963"/>
    <w:rsid w:val="00D1098D"/>
    <w:rsid w:val="00D1182E"/>
    <w:rsid w:val="00D11846"/>
    <w:rsid w:val="00D11E47"/>
    <w:rsid w:val="00D1314B"/>
    <w:rsid w:val="00D14184"/>
    <w:rsid w:val="00D15C3D"/>
    <w:rsid w:val="00D16287"/>
    <w:rsid w:val="00D167F3"/>
    <w:rsid w:val="00D16E54"/>
    <w:rsid w:val="00D2024B"/>
    <w:rsid w:val="00D2044E"/>
    <w:rsid w:val="00D2132A"/>
    <w:rsid w:val="00D21C07"/>
    <w:rsid w:val="00D21E10"/>
    <w:rsid w:val="00D22EE7"/>
    <w:rsid w:val="00D23E74"/>
    <w:rsid w:val="00D2460B"/>
    <w:rsid w:val="00D24737"/>
    <w:rsid w:val="00D249BE"/>
    <w:rsid w:val="00D24B9B"/>
    <w:rsid w:val="00D2670E"/>
    <w:rsid w:val="00D269E8"/>
    <w:rsid w:val="00D274DB"/>
    <w:rsid w:val="00D301BD"/>
    <w:rsid w:val="00D302F4"/>
    <w:rsid w:val="00D304BB"/>
    <w:rsid w:val="00D318F7"/>
    <w:rsid w:val="00D323FD"/>
    <w:rsid w:val="00D33289"/>
    <w:rsid w:val="00D33322"/>
    <w:rsid w:val="00D34159"/>
    <w:rsid w:val="00D3480C"/>
    <w:rsid w:val="00D349BD"/>
    <w:rsid w:val="00D35199"/>
    <w:rsid w:val="00D3678D"/>
    <w:rsid w:val="00D3784A"/>
    <w:rsid w:val="00D37956"/>
    <w:rsid w:val="00D40B85"/>
    <w:rsid w:val="00D41370"/>
    <w:rsid w:val="00D4233C"/>
    <w:rsid w:val="00D4263C"/>
    <w:rsid w:val="00D43344"/>
    <w:rsid w:val="00D448DF"/>
    <w:rsid w:val="00D44F10"/>
    <w:rsid w:val="00D4581A"/>
    <w:rsid w:val="00D45DA7"/>
    <w:rsid w:val="00D46EDB"/>
    <w:rsid w:val="00D47549"/>
    <w:rsid w:val="00D47AE8"/>
    <w:rsid w:val="00D47E57"/>
    <w:rsid w:val="00D50270"/>
    <w:rsid w:val="00D51D8E"/>
    <w:rsid w:val="00D52279"/>
    <w:rsid w:val="00D525E6"/>
    <w:rsid w:val="00D52B75"/>
    <w:rsid w:val="00D53678"/>
    <w:rsid w:val="00D56672"/>
    <w:rsid w:val="00D57632"/>
    <w:rsid w:val="00D60074"/>
    <w:rsid w:val="00D61ECB"/>
    <w:rsid w:val="00D62C73"/>
    <w:rsid w:val="00D64F20"/>
    <w:rsid w:val="00D651F8"/>
    <w:rsid w:val="00D6529F"/>
    <w:rsid w:val="00D652D7"/>
    <w:rsid w:val="00D6555D"/>
    <w:rsid w:val="00D6558C"/>
    <w:rsid w:val="00D65CBF"/>
    <w:rsid w:val="00D6785D"/>
    <w:rsid w:val="00D70511"/>
    <w:rsid w:val="00D70A3C"/>
    <w:rsid w:val="00D71221"/>
    <w:rsid w:val="00D716D5"/>
    <w:rsid w:val="00D71AE6"/>
    <w:rsid w:val="00D72684"/>
    <w:rsid w:val="00D75E74"/>
    <w:rsid w:val="00D764FF"/>
    <w:rsid w:val="00D76500"/>
    <w:rsid w:val="00D7702D"/>
    <w:rsid w:val="00D7738F"/>
    <w:rsid w:val="00D7769F"/>
    <w:rsid w:val="00D77A8B"/>
    <w:rsid w:val="00D8348D"/>
    <w:rsid w:val="00D83873"/>
    <w:rsid w:val="00D844A5"/>
    <w:rsid w:val="00D84555"/>
    <w:rsid w:val="00D863AC"/>
    <w:rsid w:val="00D913C9"/>
    <w:rsid w:val="00D9399C"/>
    <w:rsid w:val="00D945C3"/>
    <w:rsid w:val="00D94E33"/>
    <w:rsid w:val="00D97EF7"/>
    <w:rsid w:val="00DA07BA"/>
    <w:rsid w:val="00DA07E2"/>
    <w:rsid w:val="00DA15AF"/>
    <w:rsid w:val="00DA4498"/>
    <w:rsid w:val="00DA7016"/>
    <w:rsid w:val="00DA7A64"/>
    <w:rsid w:val="00DA7EC6"/>
    <w:rsid w:val="00DB09B9"/>
    <w:rsid w:val="00DB0DDC"/>
    <w:rsid w:val="00DB101C"/>
    <w:rsid w:val="00DB1FDD"/>
    <w:rsid w:val="00DB2734"/>
    <w:rsid w:val="00DB392A"/>
    <w:rsid w:val="00DB3A66"/>
    <w:rsid w:val="00DB4144"/>
    <w:rsid w:val="00DB4554"/>
    <w:rsid w:val="00DB4720"/>
    <w:rsid w:val="00DB4A70"/>
    <w:rsid w:val="00DB5117"/>
    <w:rsid w:val="00DB580B"/>
    <w:rsid w:val="00DB602E"/>
    <w:rsid w:val="00DB642F"/>
    <w:rsid w:val="00DB66B8"/>
    <w:rsid w:val="00DB78A1"/>
    <w:rsid w:val="00DB78C5"/>
    <w:rsid w:val="00DC0223"/>
    <w:rsid w:val="00DC0E26"/>
    <w:rsid w:val="00DC0F23"/>
    <w:rsid w:val="00DC14B6"/>
    <w:rsid w:val="00DC152F"/>
    <w:rsid w:val="00DC24BD"/>
    <w:rsid w:val="00DC30A2"/>
    <w:rsid w:val="00DC3331"/>
    <w:rsid w:val="00DC33B2"/>
    <w:rsid w:val="00DC4EFC"/>
    <w:rsid w:val="00DC7CD2"/>
    <w:rsid w:val="00DD1352"/>
    <w:rsid w:val="00DD140C"/>
    <w:rsid w:val="00DD1FAF"/>
    <w:rsid w:val="00DD21BE"/>
    <w:rsid w:val="00DD35CF"/>
    <w:rsid w:val="00DD3767"/>
    <w:rsid w:val="00DD4087"/>
    <w:rsid w:val="00DD4B23"/>
    <w:rsid w:val="00DD5591"/>
    <w:rsid w:val="00DD6742"/>
    <w:rsid w:val="00DE0778"/>
    <w:rsid w:val="00DE088B"/>
    <w:rsid w:val="00DE0F0B"/>
    <w:rsid w:val="00DE1204"/>
    <w:rsid w:val="00DE1D2D"/>
    <w:rsid w:val="00DE1FC2"/>
    <w:rsid w:val="00DE2CE8"/>
    <w:rsid w:val="00DE37F4"/>
    <w:rsid w:val="00DE3A62"/>
    <w:rsid w:val="00DE4FCE"/>
    <w:rsid w:val="00DE5359"/>
    <w:rsid w:val="00DE57BD"/>
    <w:rsid w:val="00DE6219"/>
    <w:rsid w:val="00DE6D70"/>
    <w:rsid w:val="00DE72CA"/>
    <w:rsid w:val="00DE7705"/>
    <w:rsid w:val="00DF0299"/>
    <w:rsid w:val="00DF0E20"/>
    <w:rsid w:val="00DF1394"/>
    <w:rsid w:val="00DF175E"/>
    <w:rsid w:val="00DF223C"/>
    <w:rsid w:val="00DF2B1D"/>
    <w:rsid w:val="00DF2B22"/>
    <w:rsid w:val="00DF2DF1"/>
    <w:rsid w:val="00DF2F4A"/>
    <w:rsid w:val="00DF347A"/>
    <w:rsid w:val="00DF501D"/>
    <w:rsid w:val="00DF6395"/>
    <w:rsid w:val="00E003A2"/>
    <w:rsid w:val="00E01431"/>
    <w:rsid w:val="00E0171A"/>
    <w:rsid w:val="00E01E67"/>
    <w:rsid w:val="00E027D5"/>
    <w:rsid w:val="00E03384"/>
    <w:rsid w:val="00E04A62"/>
    <w:rsid w:val="00E04C7E"/>
    <w:rsid w:val="00E06243"/>
    <w:rsid w:val="00E068F1"/>
    <w:rsid w:val="00E07509"/>
    <w:rsid w:val="00E1058D"/>
    <w:rsid w:val="00E10BFD"/>
    <w:rsid w:val="00E10FAD"/>
    <w:rsid w:val="00E11713"/>
    <w:rsid w:val="00E11898"/>
    <w:rsid w:val="00E119D3"/>
    <w:rsid w:val="00E120C1"/>
    <w:rsid w:val="00E127CA"/>
    <w:rsid w:val="00E12BCD"/>
    <w:rsid w:val="00E133D2"/>
    <w:rsid w:val="00E1348E"/>
    <w:rsid w:val="00E13986"/>
    <w:rsid w:val="00E13C77"/>
    <w:rsid w:val="00E13DB4"/>
    <w:rsid w:val="00E151E7"/>
    <w:rsid w:val="00E15677"/>
    <w:rsid w:val="00E16A6C"/>
    <w:rsid w:val="00E16E3F"/>
    <w:rsid w:val="00E17C76"/>
    <w:rsid w:val="00E20027"/>
    <w:rsid w:val="00E21293"/>
    <w:rsid w:val="00E21BFC"/>
    <w:rsid w:val="00E21FE4"/>
    <w:rsid w:val="00E237E9"/>
    <w:rsid w:val="00E23898"/>
    <w:rsid w:val="00E241BA"/>
    <w:rsid w:val="00E265B5"/>
    <w:rsid w:val="00E2698B"/>
    <w:rsid w:val="00E26E06"/>
    <w:rsid w:val="00E271E8"/>
    <w:rsid w:val="00E27319"/>
    <w:rsid w:val="00E27AB1"/>
    <w:rsid w:val="00E27CC6"/>
    <w:rsid w:val="00E30115"/>
    <w:rsid w:val="00E3012A"/>
    <w:rsid w:val="00E313FF"/>
    <w:rsid w:val="00E31BE8"/>
    <w:rsid w:val="00E32446"/>
    <w:rsid w:val="00E330E9"/>
    <w:rsid w:val="00E35583"/>
    <w:rsid w:val="00E360A8"/>
    <w:rsid w:val="00E36598"/>
    <w:rsid w:val="00E3690A"/>
    <w:rsid w:val="00E40022"/>
    <w:rsid w:val="00E4046F"/>
    <w:rsid w:val="00E41EAC"/>
    <w:rsid w:val="00E42F2E"/>
    <w:rsid w:val="00E431DC"/>
    <w:rsid w:val="00E4357C"/>
    <w:rsid w:val="00E43C67"/>
    <w:rsid w:val="00E43CF4"/>
    <w:rsid w:val="00E43DDB"/>
    <w:rsid w:val="00E44DAB"/>
    <w:rsid w:val="00E45252"/>
    <w:rsid w:val="00E46C1E"/>
    <w:rsid w:val="00E47277"/>
    <w:rsid w:val="00E477B7"/>
    <w:rsid w:val="00E47B72"/>
    <w:rsid w:val="00E47E31"/>
    <w:rsid w:val="00E50122"/>
    <w:rsid w:val="00E50858"/>
    <w:rsid w:val="00E50F92"/>
    <w:rsid w:val="00E5134A"/>
    <w:rsid w:val="00E515DE"/>
    <w:rsid w:val="00E51FCB"/>
    <w:rsid w:val="00E529F0"/>
    <w:rsid w:val="00E52B80"/>
    <w:rsid w:val="00E52BC8"/>
    <w:rsid w:val="00E55DF2"/>
    <w:rsid w:val="00E566EF"/>
    <w:rsid w:val="00E56D98"/>
    <w:rsid w:val="00E575ED"/>
    <w:rsid w:val="00E60398"/>
    <w:rsid w:val="00E6099A"/>
    <w:rsid w:val="00E618A8"/>
    <w:rsid w:val="00E63891"/>
    <w:rsid w:val="00E64E8E"/>
    <w:rsid w:val="00E64EC2"/>
    <w:rsid w:val="00E653D2"/>
    <w:rsid w:val="00E66CD8"/>
    <w:rsid w:val="00E66CF3"/>
    <w:rsid w:val="00E673AF"/>
    <w:rsid w:val="00E70E38"/>
    <w:rsid w:val="00E71DD6"/>
    <w:rsid w:val="00E72189"/>
    <w:rsid w:val="00E7379C"/>
    <w:rsid w:val="00E74304"/>
    <w:rsid w:val="00E744A3"/>
    <w:rsid w:val="00E75076"/>
    <w:rsid w:val="00E75CAF"/>
    <w:rsid w:val="00E761A0"/>
    <w:rsid w:val="00E77749"/>
    <w:rsid w:val="00E810B7"/>
    <w:rsid w:val="00E81362"/>
    <w:rsid w:val="00E8221E"/>
    <w:rsid w:val="00E82697"/>
    <w:rsid w:val="00E82B79"/>
    <w:rsid w:val="00E8343A"/>
    <w:rsid w:val="00E83DCD"/>
    <w:rsid w:val="00E84154"/>
    <w:rsid w:val="00E84F3A"/>
    <w:rsid w:val="00E84F91"/>
    <w:rsid w:val="00E85137"/>
    <w:rsid w:val="00E86313"/>
    <w:rsid w:val="00E8692F"/>
    <w:rsid w:val="00E86D99"/>
    <w:rsid w:val="00E90448"/>
    <w:rsid w:val="00E906F6"/>
    <w:rsid w:val="00E90A98"/>
    <w:rsid w:val="00E90C14"/>
    <w:rsid w:val="00E91D33"/>
    <w:rsid w:val="00E92023"/>
    <w:rsid w:val="00E92124"/>
    <w:rsid w:val="00E93E1B"/>
    <w:rsid w:val="00E94DE8"/>
    <w:rsid w:val="00E955A7"/>
    <w:rsid w:val="00E9726C"/>
    <w:rsid w:val="00E97740"/>
    <w:rsid w:val="00EA00BC"/>
    <w:rsid w:val="00EA0138"/>
    <w:rsid w:val="00EA05EA"/>
    <w:rsid w:val="00EA11DE"/>
    <w:rsid w:val="00EA309B"/>
    <w:rsid w:val="00EA45BB"/>
    <w:rsid w:val="00EA46CA"/>
    <w:rsid w:val="00EA5524"/>
    <w:rsid w:val="00EA61B3"/>
    <w:rsid w:val="00EA64FE"/>
    <w:rsid w:val="00EA6A5A"/>
    <w:rsid w:val="00EA74C2"/>
    <w:rsid w:val="00EA771D"/>
    <w:rsid w:val="00EB048A"/>
    <w:rsid w:val="00EB0531"/>
    <w:rsid w:val="00EB097F"/>
    <w:rsid w:val="00EB0F85"/>
    <w:rsid w:val="00EB10A0"/>
    <w:rsid w:val="00EB1289"/>
    <w:rsid w:val="00EB1CB6"/>
    <w:rsid w:val="00EB272C"/>
    <w:rsid w:val="00EB3457"/>
    <w:rsid w:val="00EB35DE"/>
    <w:rsid w:val="00EB37CF"/>
    <w:rsid w:val="00EB53D0"/>
    <w:rsid w:val="00EB5ECA"/>
    <w:rsid w:val="00EB6AA4"/>
    <w:rsid w:val="00EB731C"/>
    <w:rsid w:val="00EB7607"/>
    <w:rsid w:val="00EC0156"/>
    <w:rsid w:val="00EC0523"/>
    <w:rsid w:val="00EC0559"/>
    <w:rsid w:val="00EC1E03"/>
    <w:rsid w:val="00EC2BEB"/>
    <w:rsid w:val="00EC3859"/>
    <w:rsid w:val="00EC3C0E"/>
    <w:rsid w:val="00EC4921"/>
    <w:rsid w:val="00EC69B8"/>
    <w:rsid w:val="00EC751B"/>
    <w:rsid w:val="00ED15F0"/>
    <w:rsid w:val="00ED2351"/>
    <w:rsid w:val="00ED42C3"/>
    <w:rsid w:val="00ED52ED"/>
    <w:rsid w:val="00ED53C6"/>
    <w:rsid w:val="00ED6886"/>
    <w:rsid w:val="00ED6BBF"/>
    <w:rsid w:val="00ED6E90"/>
    <w:rsid w:val="00ED7741"/>
    <w:rsid w:val="00EE007B"/>
    <w:rsid w:val="00EE071C"/>
    <w:rsid w:val="00EE10CD"/>
    <w:rsid w:val="00EE2B42"/>
    <w:rsid w:val="00EE2E58"/>
    <w:rsid w:val="00EE35E9"/>
    <w:rsid w:val="00EE39BD"/>
    <w:rsid w:val="00EE3B66"/>
    <w:rsid w:val="00EE53F1"/>
    <w:rsid w:val="00EE6193"/>
    <w:rsid w:val="00EE63A4"/>
    <w:rsid w:val="00EE6CCB"/>
    <w:rsid w:val="00EE70EB"/>
    <w:rsid w:val="00EE722C"/>
    <w:rsid w:val="00EE7C7F"/>
    <w:rsid w:val="00EE7D44"/>
    <w:rsid w:val="00EF0EBB"/>
    <w:rsid w:val="00EF1976"/>
    <w:rsid w:val="00EF29B7"/>
    <w:rsid w:val="00EF2ACE"/>
    <w:rsid w:val="00EF4259"/>
    <w:rsid w:val="00EF4962"/>
    <w:rsid w:val="00EF4D22"/>
    <w:rsid w:val="00EF4E48"/>
    <w:rsid w:val="00EF626B"/>
    <w:rsid w:val="00EF6A4A"/>
    <w:rsid w:val="00EF6B4A"/>
    <w:rsid w:val="00EF701A"/>
    <w:rsid w:val="00F003E6"/>
    <w:rsid w:val="00F018FF"/>
    <w:rsid w:val="00F01FE2"/>
    <w:rsid w:val="00F03B9F"/>
    <w:rsid w:val="00F049F8"/>
    <w:rsid w:val="00F04C96"/>
    <w:rsid w:val="00F06420"/>
    <w:rsid w:val="00F068F5"/>
    <w:rsid w:val="00F110FF"/>
    <w:rsid w:val="00F116F6"/>
    <w:rsid w:val="00F121FE"/>
    <w:rsid w:val="00F12801"/>
    <w:rsid w:val="00F13287"/>
    <w:rsid w:val="00F15B2A"/>
    <w:rsid w:val="00F15C6A"/>
    <w:rsid w:val="00F15E44"/>
    <w:rsid w:val="00F164CF"/>
    <w:rsid w:val="00F1664D"/>
    <w:rsid w:val="00F175D1"/>
    <w:rsid w:val="00F17896"/>
    <w:rsid w:val="00F17F9B"/>
    <w:rsid w:val="00F200F7"/>
    <w:rsid w:val="00F2050E"/>
    <w:rsid w:val="00F2092C"/>
    <w:rsid w:val="00F21710"/>
    <w:rsid w:val="00F21886"/>
    <w:rsid w:val="00F21D50"/>
    <w:rsid w:val="00F22732"/>
    <w:rsid w:val="00F22BC2"/>
    <w:rsid w:val="00F230D0"/>
    <w:rsid w:val="00F24FCC"/>
    <w:rsid w:val="00F25226"/>
    <w:rsid w:val="00F25EFD"/>
    <w:rsid w:val="00F26833"/>
    <w:rsid w:val="00F27E1C"/>
    <w:rsid w:val="00F27F1B"/>
    <w:rsid w:val="00F30884"/>
    <w:rsid w:val="00F33104"/>
    <w:rsid w:val="00F33529"/>
    <w:rsid w:val="00F33A48"/>
    <w:rsid w:val="00F341F3"/>
    <w:rsid w:val="00F36909"/>
    <w:rsid w:val="00F36976"/>
    <w:rsid w:val="00F36D08"/>
    <w:rsid w:val="00F3750A"/>
    <w:rsid w:val="00F3754B"/>
    <w:rsid w:val="00F37947"/>
    <w:rsid w:val="00F37B80"/>
    <w:rsid w:val="00F406F2"/>
    <w:rsid w:val="00F410F6"/>
    <w:rsid w:val="00F4165E"/>
    <w:rsid w:val="00F42675"/>
    <w:rsid w:val="00F42750"/>
    <w:rsid w:val="00F42D2B"/>
    <w:rsid w:val="00F440E3"/>
    <w:rsid w:val="00F44162"/>
    <w:rsid w:val="00F4486C"/>
    <w:rsid w:val="00F454A5"/>
    <w:rsid w:val="00F47588"/>
    <w:rsid w:val="00F50021"/>
    <w:rsid w:val="00F511AC"/>
    <w:rsid w:val="00F51443"/>
    <w:rsid w:val="00F5274F"/>
    <w:rsid w:val="00F527E4"/>
    <w:rsid w:val="00F5352E"/>
    <w:rsid w:val="00F53FE5"/>
    <w:rsid w:val="00F54255"/>
    <w:rsid w:val="00F545C3"/>
    <w:rsid w:val="00F5634D"/>
    <w:rsid w:val="00F56964"/>
    <w:rsid w:val="00F56980"/>
    <w:rsid w:val="00F6187A"/>
    <w:rsid w:val="00F61A61"/>
    <w:rsid w:val="00F620F0"/>
    <w:rsid w:val="00F63858"/>
    <w:rsid w:val="00F64699"/>
    <w:rsid w:val="00F64750"/>
    <w:rsid w:val="00F64EB5"/>
    <w:rsid w:val="00F66388"/>
    <w:rsid w:val="00F6707D"/>
    <w:rsid w:val="00F67482"/>
    <w:rsid w:val="00F726A6"/>
    <w:rsid w:val="00F72C11"/>
    <w:rsid w:val="00F7325A"/>
    <w:rsid w:val="00F73B3E"/>
    <w:rsid w:val="00F740AC"/>
    <w:rsid w:val="00F747A9"/>
    <w:rsid w:val="00F80021"/>
    <w:rsid w:val="00F805A7"/>
    <w:rsid w:val="00F811DC"/>
    <w:rsid w:val="00F8176C"/>
    <w:rsid w:val="00F821F3"/>
    <w:rsid w:val="00F825EB"/>
    <w:rsid w:val="00F82696"/>
    <w:rsid w:val="00F82BAC"/>
    <w:rsid w:val="00F83149"/>
    <w:rsid w:val="00F83270"/>
    <w:rsid w:val="00F83374"/>
    <w:rsid w:val="00F83B02"/>
    <w:rsid w:val="00F850A6"/>
    <w:rsid w:val="00F860C7"/>
    <w:rsid w:val="00F86380"/>
    <w:rsid w:val="00F86A6F"/>
    <w:rsid w:val="00F871AA"/>
    <w:rsid w:val="00F90524"/>
    <w:rsid w:val="00F90655"/>
    <w:rsid w:val="00F9227E"/>
    <w:rsid w:val="00F9341A"/>
    <w:rsid w:val="00F94AEE"/>
    <w:rsid w:val="00F94E39"/>
    <w:rsid w:val="00F958F1"/>
    <w:rsid w:val="00F96153"/>
    <w:rsid w:val="00F961E8"/>
    <w:rsid w:val="00F97561"/>
    <w:rsid w:val="00FA0139"/>
    <w:rsid w:val="00FA0308"/>
    <w:rsid w:val="00FA0511"/>
    <w:rsid w:val="00FA13ED"/>
    <w:rsid w:val="00FA24AD"/>
    <w:rsid w:val="00FA2675"/>
    <w:rsid w:val="00FA2ACE"/>
    <w:rsid w:val="00FA311D"/>
    <w:rsid w:val="00FA4022"/>
    <w:rsid w:val="00FA46DC"/>
    <w:rsid w:val="00FA49B0"/>
    <w:rsid w:val="00FA5E5D"/>
    <w:rsid w:val="00FA62EF"/>
    <w:rsid w:val="00FA6B29"/>
    <w:rsid w:val="00FA6BB6"/>
    <w:rsid w:val="00FA77E3"/>
    <w:rsid w:val="00FA7B54"/>
    <w:rsid w:val="00FA7D7C"/>
    <w:rsid w:val="00FB0364"/>
    <w:rsid w:val="00FB073C"/>
    <w:rsid w:val="00FB4864"/>
    <w:rsid w:val="00FB4E56"/>
    <w:rsid w:val="00FB5339"/>
    <w:rsid w:val="00FB6B37"/>
    <w:rsid w:val="00FB73EF"/>
    <w:rsid w:val="00FB76EF"/>
    <w:rsid w:val="00FB7EB6"/>
    <w:rsid w:val="00FC1091"/>
    <w:rsid w:val="00FC1390"/>
    <w:rsid w:val="00FC2109"/>
    <w:rsid w:val="00FC24EE"/>
    <w:rsid w:val="00FC37C1"/>
    <w:rsid w:val="00FC4285"/>
    <w:rsid w:val="00FC4A25"/>
    <w:rsid w:val="00FC525D"/>
    <w:rsid w:val="00FC6BD8"/>
    <w:rsid w:val="00FD05DC"/>
    <w:rsid w:val="00FD0DF1"/>
    <w:rsid w:val="00FD112C"/>
    <w:rsid w:val="00FD2D06"/>
    <w:rsid w:val="00FD35D1"/>
    <w:rsid w:val="00FD37AB"/>
    <w:rsid w:val="00FD3E70"/>
    <w:rsid w:val="00FD445F"/>
    <w:rsid w:val="00FD4C2F"/>
    <w:rsid w:val="00FD52C9"/>
    <w:rsid w:val="00FD5919"/>
    <w:rsid w:val="00FD6C95"/>
    <w:rsid w:val="00FD708F"/>
    <w:rsid w:val="00FD709B"/>
    <w:rsid w:val="00FD71C7"/>
    <w:rsid w:val="00FD745A"/>
    <w:rsid w:val="00FD76FC"/>
    <w:rsid w:val="00FD7E1E"/>
    <w:rsid w:val="00FE19D7"/>
    <w:rsid w:val="00FE1A2F"/>
    <w:rsid w:val="00FE25FC"/>
    <w:rsid w:val="00FE2CE3"/>
    <w:rsid w:val="00FE3C90"/>
    <w:rsid w:val="00FE3C98"/>
    <w:rsid w:val="00FE4017"/>
    <w:rsid w:val="00FE416A"/>
    <w:rsid w:val="00FE4EA8"/>
    <w:rsid w:val="00FE55A4"/>
    <w:rsid w:val="00FE702C"/>
    <w:rsid w:val="00FE72F5"/>
    <w:rsid w:val="00FF0B2F"/>
    <w:rsid w:val="00FF0ECF"/>
    <w:rsid w:val="00FF128D"/>
    <w:rsid w:val="00FF1522"/>
    <w:rsid w:val="00FF2E96"/>
    <w:rsid w:val="00FF3965"/>
    <w:rsid w:val="00FF39D6"/>
    <w:rsid w:val="00FF40E6"/>
    <w:rsid w:val="00FF42FA"/>
    <w:rsid w:val="00FF4A57"/>
    <w:rsid w:val="00FF6101"/>
    <w:rsid w:val="00FF6956"/>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75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rFonts w:ascii="VNI-Times" w:hAnsi="VNI-Times"/>
      <w:b/>
      <w:sz w:val="26"/>
      <w:szCs w:val="20"/>
    </w:rPr>
  </w:style>
  <w:style w:type="paragraph" w:styleId="Heading2">
    <w:name w:val="heading 2"/>
    <w:basedOn w:val="Normal"/>
    <w:next w:val="Normal"/>
    <w:qFormat/>
    <w:pPr>
      <w:keepNext/>
      <w:jc w:val="center"/>
      <w:outlineLvl w:val="1"/>
    </w:pPr>
    <w:rPr>
      <w:rFonts w:ascii="VNI-Times" w:hAnsi="VNI-Times"/>
      <w:i/>
      <w:sz w:val="26"/>
      <w:szCs w:val="20"/>
    </w:rPr>
  </w:style>
  <w:style w:type="paragraph" w:styleId="Heading3">
    <w:name w:val="heading 3"/>
    <w:basedOn w:val="Normal"/>
    <w:next w:val="Normal"/>
    <w:qFormat/>
    <w:pPr>
      <w:keepNext/>
      <w:jc w:val="center"/>
      <w:outlineLvl w:val="2"/>
    </w:pPr>
    <w:rPr>
      <w:b/>
      <w:bCs/>
    </w:rPr>
  </w:style>
  <w:style w:type="paragraph" w:styleId="Heading8">
    <w:name w:val="heading 8"/>
    <w:basedOn w:val="Normal"/>
    <w:next w:val="Normal"/>
    <w:qFormat/>
    <w:rsid w:val="00422CD8"/>
    <w:pPr>
      <w:keepNext/>
      <w:ind w:left="1440"/>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jc w:val="both"/>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w:basedOn w:val="Normal"/>
    <w:link w:val="BodyTextIndentChar"/>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09"/>
      <w:jc w:val="both"/>
    </w:pPr>
    <w:rPr>
      <w:rFonts w:ascii="VNI-Times" w:hAnsi="VNI-Times"/>
      <w:b/>
      <w:szCs w:val="20"/>
      <w:u w:val="single"/>
    </w:rPr>
  </w:style>
  <w:style w:type="paragraph" w:styleId="BalloonText">
    <w:name w:val="Balloon Text"/>
    <w:basedOn w:val="Normal"/>
    <w:semiHidden/>
    <w:rsid w:val="00EF29B7"/>
    <w:rPr>
      <w:rFonts w:ascii="Tahoma" w:hAnsi="Tahoma" w:cs="Tahoma"/>
      <w:sz w:val="16"/>
      <w:szCs w:val="16"/>
    </w:rPr>
  </w:style>
  <w:style w:type="paragraph" w:styleId="Header">
    <w:name w:val="header"/>
    <w:basedOn w:val="Normal"/>
    <w:link w:val="HeaderChar"/>
    <w:uiPriority w:val="99"/>
    <w:rsid w:val="00BD5BA3"/>
    <w:pPr>
      <w:tabs>
        <w:tab w:val="center" w:pos="4320"/>
        <w:tab w:val="right" w:pos="8640"/>
      </w:tabs>
    </w:pPr>
  </w:style>
  <w:style w:type="paragraph" w:styleId="BodyText2">
    <w:name w:val="Body Text 2"/>
    <w:basedOn w:val="Normal"/>
    <w:rsid w:val="008F3EC4"/>
    <w:pPr>
      <w:jc w:val="both"/>
    </w:pPr>
    <w:rPr>
      <w:rFonts w:ascii="VNI-Times" w:hAnsi="VNI-Times"/>
      <w:b/>
      <w:bCs/>
      <w:sz w:val="26"/>
      <w:szCs w:val="26"/>
    </w:rPr>
  </w:style>
  <w:style w:type="paragraph" w:styleId="Caption">
    <w:name w:val="caption"/>
    <w:basedOn w:val="Normal"/>
    <w:next w:val="Normal"/>
    <w:qFormat/>
    <w:rsid w:val="00AC0AC4"/>
    <w:pPr>
      <w:jc w:val="center"/>
    </w:pPr>
    <w:rPr>
      <w:b/>
      <w:sz w:val="32"/>
      <w:szCs w:val="20"/>
    </w:rPr>
  </w:style>
  <w:style w:type="table" w:styleId="TableGrid">
    <w:name w:val="Table Grid"/>
    <w:basedOn w:val="TableNormal"/>
    <w:rsid w:val="000A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00B28"/>
    <w:pPr>
      <w:spacing w:after="160" w:line="240" w:lineRule="exact"/>
    </w:pPr>
    <w:rPr>
      <w:rFonts w:ascii="Verdana" w:hAnsi="Verdana" w:cs="Verdana"/>
      <w:sz w:val="20"/>
      <w:szCs w:val="20"/>
    </w:rPr>
  </w:style>
  <w:style w:type="paragraph" w:customStyle="1" w:styleId="Char">
    <w:name w:val="Char"/>
    <w:basedOn w:val="Normal"/>
    <w:rsid w:val="001E2524"/>
    <w:pPr>
      <w:spacing w:after="160" w:line="240" w:lineRule="exact"/>
    </w:pPr>
    <w:rPr>
      <w:rFonts w:ascii="Verdana" w:hAnsi="Verdana"/>
      <w:sz w:val="20"/>
      <w:szCs w:val="20"/>
    </w:rPr>
  </w:style>
  <w:style w:type="paragraph" w:customStyle="1" w:styleId="Char0">
    <w:name w:val="Char"/>
    <w:basedOn w:val="Normal"/>
    <w:rsid w:val="006A1BF6"/>
    <w:pPr>
      <w:pageBreakBefore/>
      <w:spacing w:before="100" w:beforeAutospacing="1" w:after="100" w:afterAutospacing="1"/>
    </w:pPr>
    <w:rPr>
      <w:rFonts w:ascii="Tahoma" w:hAnsi="Tahoma"/>
      <w:sz w:val="20"/>
      <w:szCs w:val="20"/>
    </w:rPr>
  </w:style>
  <w:style w:type="paragraph" w:customStyle="1" w:styleId="DefaultParagraphFontParaCharCharCharCharChar">
    <w:name w:val="Default Paragraph Font Para Char Char Char Char Char"/>
    <w:autoRedefine/>
    <w:rsid w:val="00D47AE8"/>
    <w:pPr>
      <w:tabs>
        <w:tab w:val="left" w:pos="1152"/>
      </w:tabs>
      <w:spacing w:before="120" w:after="120" w:line="312" w:lineRule="auto"/>
    </w:pPr>
    <w:rPr>
      <w:rFonts w:ascii="Arial" w:hAnsi="Arial" w:cs="Arial"/>
      <w:sz w:val="26"/>
      <w:szCs w:val="26"/>
    </w:rPr>
  </w:style>
  <w:style w:type="paragraph" w:styleId="NormalWeb">
    <w:name w:val="Normal (Web)"/>
    <w:basedOn w:val="Normal"/>
    <w:rsid w:val="001036D2"/>
    <w:pPr>
      <w:spacing w:before="100" w:beforeAutospacing="1" w:after="100" w:afterAutospacing="1"/>
    </w:pPr>
    <w:rPr>
      <w:sz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FB6B37"/>
    <w:rPr>
      <w:sz w:val="28"/>
      <w:szCs w:val="24"/>
      <w:lang w:val="en-US" w:eastAsia="en-US" w:bidi="ar-SA"/>
    </w:rPr>
  </w:style>
  <w:style w:type="character" w:customStyle="1" w:styleId="BodyTextChar">
    <w:name w:val="Body Text Char"/>
    <w:link w:val="BodyText"/>
    <w:rsid w:val="005701CB"/>
    <w:rPr>
      <w:sz w:val="28"/>
      <w:szCs w:val="24"/>
      <w:lang w:val="en-US" w:eastAsia="en-US" w:bidi="ar-SA"/>
    </w:rPr>
  </w:style>
  <w:style w:type="paragraph" w:customStyle="1" w:styleId="CharCharCharChar1CharChar">
    <w:name w:val="Char Char Char Char1 Char Char"/>
    <w:basedOn w:val="Normal"/>
    <w:rsid w:val="00FB073C"/>
    <w:pPr>
      <w:spacing w:after="160" w:line="240" w:lineRule="exact"/>
    </w:pPr>
    <w:rPr>
      <w:rFonts w:ascii="Verdana" w:hAnsi="Verdana" w:cs="Verdana"/>
      <w:sz w:val="20"/>
      <w:szCs w:val="20"/>
    </w:rPr>
  </w:style>
  <w:style w:type="paragraph" w:customStyle="1" w:styleId="CharCharCharChar1">
    <w:name w:val="Char Char Char Char1"/>
    <w:basedOn w:val="Normal"/>
    <w:rsid w:val="00457C9F"/>
    <w:pPr>
      <w:spacing w:after="160" w:line="240" w:lineRule="exact"/>
    </w:pPr>
    <w:rPr>
      <w:rFonts w:ascii="Verdana" w:hAnsi="Verdana" w:cs="Verdana"/>
      <w:sz w:val="20"/>
      <w:szCs w:val="20"/>
    </w:rPr>
  </w:style>
  <w:style w:type="paragraph" w:customStyle="1" w:styleId="doan">
    <w:name w:val="doan"/>
    <w:basedOn w:val="Normal"/>
    <w:rsid w:val="00CF0C1F"/>
    <w:pPr>
      <w:widowControl w:val="0"/>
      <w:spacing w:before="120"/>
      <w:ind w:firstLine="720"/>
      <w:jc w:val="both"/>
    </w:pPr>
    <w:rPr>
      <w:rFonts w:ascii=".VnTime" w:hAnsi=".VnTime"/>
      <w:szCs w:val="20"/>
    </w:rPr>
  </w:style>
  <w:style w:type="character" w:customStyle="1" w:styleId="HeaderChar">
    <w:name w:val="Header Char"/>
    <w:basedOn w:val="DefaultParagraphFont"/>
    <w:link w:val="Header"/>
    <w:uiPriority w:val="99"/>
    <w:rsid w:val="00D073F6"/>
    <w:rPr>
      <w:sz w:val="28"/>
      <w:szCs w:val="24"/>
    </w:rPr>
  </w:style>
  <w:style w:type="paragraph" w:styleId="ListParagraph">
    <w:name w:val="List Paragraph"/>
    <w:basedOn w:val="Normal"/>
    <w:uiPriority w:val="34"/>
    <w:qFormat/>
    <w:rsid w:val="002C305C"/>
    <w:pPr>
      <w:ind w:left="720"/>
      <w:contextualSpacing/>
    </w:pPr>
  </w:style>
  <w:style w:type="paragraph" w:customStyle="1" w:styleId="Body1">
    <w:name w:val="Body 1"/>
    <w:rsid w:val="002524E3"/>
    <w:pPr>
      <w:outlineLvl w:val="0"/>
    </w:pPr>
    <w:rPr>
      <w:rFonts w:eastAsia="Arial Unicode MS"/>
      <w:color w:val="000000"/>
      <w:sz w:val="28"/>
      <w:u w:color="000000"/>
    </w:rPr>
  </w:style>
  <w:style w:type="character" w:styleId="FootnoteReference">
    <w:name w:val="footnote reference"/>
    <w:aliases w:val="Footnote,Footnote Text1,ftref,BearingPoint,16 Point,Superscript 6 Point,fr,Footnote Text11,f,Ref,de nota al pie,Footnote + Arial,10 pt,Black,Footnote Text111,Footnote text"/>
    <w:uiPriority w:val="99"/>
    <w:unhideWhenUsed/>
    <w:qFormat/>
    <w:rsid w:val="002524E3"/>
    <w:rPr>
      <w:vertAlign w:val="superscript"/>
    </w:rPr>
  </w:style>
  <w:style w:type="character" w:customStyle="1" w:styleId="fontstyle01">
    <w:name w:val="fontstyle01"/>
    <w:qFormat/>
    <w:rsid w:val="002524E3"/>
    <w:rPr>
      <w:rFonts w:ascii="Times New Roman" w:hAnsi="Times New Roman" w:cs="Times New Roman" w:hint="default"/>
      <w:b/>
      <w:bCs/>
      <w:i w:val="0"/>
      <w:iCs w:val="0"/>
      <w:color w:val="000000"/>
      <w:sz w:val="28"/>
      <w:szCs w:val="28"/>
    </w:rPr>
  </w:style>
  <w:style w:type="paragraph" w:customStyle="1" w:styleId="myStyleJ">
    <w:name w:val="myStyleJ"/>
    <w:basedOn w:val="Normal"/>
    <w:qFormat/>
    <w:rsid w:val="001F436F"/>
    <w:pPr>
      <w:spacing w:before="120"/>
      <w:ind w:firstLine="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rFonts w:ascii="VNI-Times" w:hAnsi="VNI-Times"/>
      <w:b/>
      <w:sz w:val="26"/>
      <w:szCs w:val="20"/>
    </w:rPr>
  </w:style>
  <w:style w:type="paragraph" w:styleId="Heading2">
    <w:name w:val="heading 2"/>
    <w:basedOn w:val="Normal"/>
    <w:next w:val="Normal"/>
    <w:qFormat/>
    <w:pPr>
      <w:keepNext/>
      <w:jc w:val="center"/>
      <w:outlineLvl w:val="1"/>
    </w:pPr>
    <w:rPr>
      <w:rFonts w:ascii="VNI-Times" w:hAnsi="VNI-Times"/>
      <w:i/>
      <w:sz w:val="26"/>
      <w:szCs w:val="20"/>
    </w:rPr>
  </w:style>
  <w:style w:type="paragraph" w:styleId="Heading3">
    <w:name w:val="heading 3"/>
    <w:basedOn w:val="Normal"/>
    <w:next w:val="Normal"/>
    <w:qFormat/>
    <w:pPr>
      <w:keepNext/>
      <w:jc w:val="center"/>
      <w:outlineLvl w:val="2"/>
    </w:pPr>
    <w:rPr>
      <w:b/>
      <w:bCs/>
    </w:rPr>
  </w:style>
  <w:style w:type="paragraph" w:styleId="Heading8">
    <w:name w:val="heading 8"/>
    <w:basedOn w:val="Normal"/>
    <w:next w:val="Normal"/>
    <w:qFormat/>
    <w:rsid w:val="00422CD8"/>
    <w:pPr>
      <w:keepNext/>
      <w:ind w:left="1440"/>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jc w:val="both"/>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w:basedOn w:val="Normal"/>
    <w:link w:val="BodyTextIndentChar"/>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09"/>
      <w:jc w:val="both"/>
    </w:pPr>
    <w:rPr>
      <w:rFonts w:ascii="VNI-Times" w:hAnsi="VNI-Times"/>
      <w:b/>
      <w:szCs w:val="20"/>
      <w:u w:val="single"/>
    </w:rPr>
  </w:style>
  <w:style w:type="paragraph" w:styleId="BalloonText">
    <w:name w:val="Balloon Text"/>
    <w:basedOn w:val="Normal"/>
    <w:semiHidden/>
    <w:rsid w:val="00EF29B7"/>
    <w:rPr>
      <w:rFonts w:ascii="Tahoma" w:hAnsi="Tahoma" w:cs="Tahoma"/>
      <w:sz w:val="16"/>
      <w:szCs w:val="16"/>
    </w:rPr>
  </w:style>
  <w:style w:type="paragraph" w:styleId="Header">
    <w:name w:val="header"/>
    <w:basedOn w:val="Normal"/>
    <w:link w:val="HeaderChar"/>
    <w:uiPriority w:val="99"/>
    <w:rsid w:val="00BD5BA3"/>
    <w:pPr>
      <w:tabs>
        <w:tab w:val="center" w:pos="4320"/>
        <w:tab w:val="right" w:pos="8640"/>
      </w:tabs>
    </w:pPr>
  </w:style>
  <w:style w:type="paragraph" w:styleId="BodyText2">
    <w:name w:val="Body Text 2"/>
    <w:basedOn w:val="Normal"/>
    <w:rsid w:val="008F3EC4"/>
    <w:pPr>
      <w:jc w:val="both"/>
    </w:pPr>
    <w:rPr>
      <w:rFonts w:ascii="VNI-Times" w:hAnsi="VNI-Times"/>
      <w:b/>
      <w:bCs/>
      <w:sz w:val="26"/>
      <w:szCs w:val="26"/>
    </w:rPr>
  </w:style>
  <w:style w:type="paragraph" w:styleId="Caption">
    <w:name w:val="caption"/>
    <w:basedOn w:val="Normal"/>
    <w:next w:val="Normal"/>
    <w:qFormat/>
    <w:rsid w:val="00AC0AC4"/>
    <w:pPr>
      <w:jc w:val="center"/>
    </w:pPr>
    <w:rPr>
      <w:b/>
      <w:sz w:val="32"/>
      <w:szCs w:val="20"/>
    </w:rPr>
  </w:style>
  <w:style w:type="table" w:styleId="TableGrid">
    <w:name w:val="Table Grid"/>
    <w:basedOn w:val="TableNormal"/>
    <w:rsid w:val="000A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00B28"/>
    <w:pPr>
      <w:spacing w:after="160" w:line="240" w:lineRule="exact"/>
    </w:pPr>
    <w:rPr>
      <w:rFonts w:ascii="Verdana" w:hAnsi="Verdana" w:cs="Verdana"/>
      <w:sz w:val="20"/>
      <w:szCs w:val="20"/>
    </w:rPr>
  </w:style>
  <w:style w:type="paragraph" w:customStyle="1" w:styleId="Char">
    <w:name w:val="Char"/>
    <w:basedOn w:val="Normal"/>
    <w:rsid w:val="001E2524"/>
    <w:pPr>
      <w:spacing w:after="160" w:line="240" w:lineRule="exact"/>
    </w:pPr>
    <w:rPr>
      <w:rFonts w:ascii="Verdana" w:hAnsi="Verdana"/>
      <w:sz w:val="20"/>
      <w:szCs w:val="20"/>
    </w:rPr>
  </w:style>
  <w:style w:type="paragraph" w:customStyle="1" w:styleId="Char0">
    <w:name w:val="Char"/>
    <w:basedOn w:val="Normal"/>
    <w:rsid w:val="006A1BF6"/>
    <w:pPr>
      <w:pageBreakBefore/>
      <w:spacing w:before="100" w:beforeAutospacing="1" w:after="100" w:afterAutospacing="1"/>
    </w:pPr>
    <w:rPr>
      <w:rFonts w:ascii="Tahoma" w:hAnsi="Tahoma"/>
      <w:sz w:val="20"/>
      <w:szCs w:val="20"/>
    </w:rPr>
  </w:style>
  <w:style w:type="paragraph" w:customStyle="1" w:styleId="DefaultParagraphFontParaCharCharCharCharChar">
    <w:name w:val="Default Paragraph Font Para Char Char Char Char Char"/>
    <w:autoRedefine/>
    <w:rsid w:val="00D47AE8"/>
    <w:pPr>
      <w:tabs>
        <w:tab w:val="left" w:pos="1152"/>
      </w:tabs>
      <w:spacing w:before="120" w:after="120" w:line="312" w:lineRule="auto"/>
    </w:pPr>
    <w:rPr>
      <w:rFonts w:ascii="Arial" w:hAnsi="Arial" w:cs="Arial"/>
      <w:sz w:val="26"/>
      <w:szCs w:val="26"/>
    </w:rPr>
  </w:style>
  <w:style w:type="paragraph" w:styleId="NormalWeb">
    <w:name w:val="Normal (Web)"/>
    <w:basedOn w:val="Normal"/>
    <w:rsid w:val="001036D2"/>
    <w:pPr>
      <w:spacing w:before="100" w:beforeAutospacing="1" w:after="100" w:afterAutospacing="1"/>
    </w:pPr>
    <w:rPr>
      <w:sz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FB6B37"/>
    <w:rPr>
      <w:sz w:val="28"/>
      <w:szCs w:val="24"/>
      <w:lang w:val="en-US" w:eastAsia="en-US" w:bidi="ar-SA"/>
    </w:rPr>
  </w:style>
  <w:style w:type="character" w:customStyle="1" w:styleId="BodyTextChar">
    <w:name w:val="Body Text Char"/>
    <w:link w:val="BodyText"/>
    <w:rsid w:val="005701CB"/>
    <w:rPr>
      <w:sz w:val="28"/>
      <w:szCs w:val="24"/>
      <w:lang w:val="en-US" w:eastAsia="en-US" w:bidi="ar-SA"/>
    </w:rPr>
  </w:style>
  <w:style w:type="paragraph" w:customStyle="1" w:styleId="CharCharCharChar1CharChar">
    <w:name w:val="Char Char Char Char1 Char Char"/>
    <w:basedOn w:val="Normal"/>
    <w:rsid w:val="00FB073C"/>
    <w:pPr>
      <w:spacing w:after="160" w:line="240" w:lineRule="exact"/>
    </w:pPr>
    <w:rPr>
      <w:rFonts w:ascii="Verdana" w:hAnsi="Verdana" w:cs="Verdana"/>
      <w:sz w:val="20"/>
      <w:szCs w:val="20"/>
    </w:rPr>
  </w:style>
  <w:style w:type="paragraph" w:customStyle="1" w:styleId="CharCharCharChar1">
    <w:name w:val="Char Char Char Char1"/>
    <w:basedOn w:val="Normal"/>
    <w:rsid w:val="00457C9F"/>
    <w:pPr>
      <w:spacing w:after="160" w:line="240" w:lineRule="exact"/>
    </w:pPr>
    <w:rPr>
      <w:rFonts w:ascii="Verdana" w:hAnsi="Verdana" w:cs="Verdana"/>
      <w:sz w:val="20"/>
      <w:szCs w:val="20"/>
    </w:rPr>
  </w:style>
  <w:style w:type="paragraph" w:customStyle="1" w:styleId="doan">
    <w:name w:val="doan"/>
    <w:basedOn w:val="Normal"/>
    <w:rsid w:val="00CF0C1F"/>
    <w:pPr>
      <w:widowControl w:val="0"/>
      <w:spacing w:before="120"/>
      <w:ind w:firstLine="720"/>
      <w:jc w:val="both"/>
    </w:pPr>
    <w:rPr>
      <w:rFonts w:ascii=".VnTime" w:hAnsi=".VnTime"/>
      <w:szCs w:val="20"/>
    </w:rPr>
  </w:style>
  <w:style w:type="character" w:customStyle="1" w:styleId="HeaderChar">
    <w:name w:val="Header Char"/>
    <w:basedOn w:val="DefaultParagraphFont"/>
    <w:link w:val="Header"/>
    <w:uiPriority w:val="99"/>
    <w:rsid w:val="00D073F6"/>
    <w:rPr>
      <w:sz w:val="28"/>
      <w:szCs w:val="24"/>
    </w:rPr>
  </w:style>
  <w:style w:type="paragraph" w:styleId="ListParagraph">
    <w:name w:val="List Paragraph"/>
    <w:basedOn w:val="Normal"/>
    <w:uiPriority w:val="34"/>
    <w:qFormat/>
    <w:rsid w:val="002C305C"/>
    <w:pPr>
      <w:ind w:left="720"/>
      <w:contextualSpacing/>
    </w:pPr>
  </w:style>
  <w:style w:type="paragraph" w:customStyle="1" w:styleId="Body1">
    <w:name w:val="Body 1"/>
    <w:rsid w:val="002524E3"/>
    <w:pPr>
      <w:outlineLvl w:val="0"/>
    </w:pPr>
    <w:rPr>
      <w:rFonts w:eastAsia="Arial Unicode MS"/>
      <w:color w:val="000000"/>
      <w:sz w:val="28"/>
      <w:u w:color="000000"/>
    </w:rPr>
  </w:style>
  <w:style w:type="character" w:styleId="FootnoteReference">
    <w:name w:val="footnote reference"/>
    <w:aliases w:val="Footnote,Footnote Text1,ftref,BearingPoint,16 Point,Superscript 6 Point,fr,Footnote Text11,f,Ref,de nota al pie,Footnote + Arial,10 pt,Black,Footnote Text111,Footnote text"/>
    <w:uiPriority w:val="99"/>
    <w:unhideWhenUsed/>
    <w:qFormat/>
    <w:rsid w:val="002524E3"/>
    <w:rPr>
      <w:vertAlign w:val="superscript"/>
    </w:rPr>
  </w:style>
  <w:style w:type="character" w:customStyle="1" w:styleId="fontstyle01">
    <w:name w:val="fontstyle01"/>
    <w:qFormat/>
    <w:rsid w:val="002524E3"/>
    <w:rPr>
      <w:rFonts w:ascii="Times New Roman" w:hAnsi="Times New Roman" w:cs="Times New Roman" w:hint="default"/>
      <w:b/>
      <w:bCs/>
      <w:i w:val="0"/>
      <w:iCs w:val="0"/>
      <w:color w:val="000000"/>
      <w:sz w:val="28"/>
      <w:szCs w:val="28"/>
    </w:rPr>
  </w:style>
  <w:style w:type="paragraph" w:customStyle="1" w:styleId="myStyleJ">
    <w:name w:val="myStyleJ"/>
    <w:basedOn w:val="Normal"/>
    <w:qFormat/>
    <w:rsid w:val="001F436F"/>
    <w:pPr>
      <w:spacing w:before="120"/>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141">
      <w:bodyDiv w:val="1"/>
      <w:marLeft w:val="0"/>
      <w:marRight w:val="0"/>
      <w:marTop w:val="0"/>
      <w:marBottom w:val="0"/>
      <w:divBdr>
        <w:top w:val="none" w:sz="0" w:space="0" w:color="auto"/>
        <w:left w:val="none" w:sz="0" w:space="0" w:color="auto"/>
        <w:bottom w:val="none" w:sz="0" w:space="0" w:color="auto"/>
        <w:right w:val="none" w:sz="0" w:space="0" w:color="auto"/>
      </w:divBdr>
    </w:div>
    <w:div w:id="46924905">
      <w:bodyDiv w:val="1"/>
      <w:marLeft w:val="0"/>
      <w:marRight w:val="0"/>
      <w:marTop w:val="0"/>
      <w:marBottom w:val="0"/>
      <w:divBdr>
        <w:top w:val="none" w:sz="0" w:space="0" w:color="auto"/>
        <w:left w:val="none" w:sz="0" w:space="0" w:color="auto"/>
        <w:bottom w:val="none" w:sz="0" w:space="0" w:color="auto"/>
        <w:right w:val="none" w:sz="0" w:space="0" w:color="auto"/>
      </w:divBdr>
    </w:div>
    <w:div w:id="52124549">
      <w:bodyDiv w:val="1"/>
      <w:marLeft w:val="0"/>
      <w:marRight w:val="0"/>
      <w:marTop w:val="0"/>
      <w:marBottom w:val="0"/>
      <w:divBdr>
        <w:top w:val="none" w:sz="0" w:space="0" w:color="auto"/>
        <w:left w:val="none" w:sz="0" w:space="0" w:color="auto"/>
        <w:bottom w:val="none" w:sz="0" w:space="0" w:color="auto"/>
        <w:right w:val="none" w:sz="0" w:space="0" w:color="auto"/>
      </w:divBdr>
    </w:div>
    <w:div w:id="52700678">
      <w:bodyDiv w:val="1"/>
      <w:marLeft w:val="0"/>
      <w:marRight w:val="0"/>
      <w:marTop w:val="0"/>
      <w:marBottom w:val="0"/>
      <w:divBdr>
        <w:top w:val="none" w:sz="0" w:space="0" w:color="auto"/>
        <w:left w:val="none" w:sz="0" w:space="0" w:color="auto"/>
        <w:bottom w:val="none" w:sz="0" w:space="0" w:color="auto"/>
        <w:right w:val="none" w:sz="0" w:space="0" w:color="auto"/>
      </w:divBdr>
    </w:div>
    <w:div w:id="54550078">
      <w:bodyDiv w:val="1"/>
      <w:marLeft w:val="0"/>
      <w:marRight w:val="0"/>
      <w:marTop w:val="0"/>
      <w:marBottom w:val="0"/>
      <w:divBdr>
        <w:top w:val="none" w:sz="0" w:space="0" w:color="auto"/>
        <w:left w:val="none" w:sz="0" w:space="0" w:color="auto"/>
        <w:bottom w:val="none" w:sz="0" w:space="0" w:color="auto"/>
        <w:right w:val="none" w:sz="0" w:space="0" w:color="auto"/>
      </w:divBdr>
    </w:div>
    <w:div w:id="63527178">
      <w:bodyDiv w:val="1"/>
      <w:marLeft w:val="0"/>
      <w:marRight w:val="0"/>
      <w:marTop w:val="0"/>
      <w:marBottom w:val="0"/>
      <w:divBdr>
        <w:top w:val="none" w:sz="0" w:space="0" w:color="auto"/>
        <w:left w:val="none" w:sz="0" w:space="0" w:color="auto"/>
        <w:bottom w:val="none" w:sz="0" w:space="0" w:color="auto"/>
        <w:right w:val="none" w:sz="0" w:space="0" w:color="auto"/>
      </w:divBdr>
    </w:div>
    <w:div w:id="88891360">
      <w:bodyDiv w:val="1"/>
      <w:marLeft w:val="0"/>
      <w:marRight w:val="0"/>
      <w:marTop w:val="0"/>
      <w:marBottom w:val="0"/>
      <w:divBdr>
        <w:top w:val="none" w:sz="0" w:space="0" w:color="auto"/>
        <w:left w:val="none" w:sz="0" w:space="0" w:color="auto"/>
        <w:bottom w:val="none" w:sz="0" w:space="0" w:color="auto"/>
        <w:right w:val="none" w:sz="0" w:space="0" w:color="auto"/>
      </w:divBdr>
    </w:div>
    <w:div w:id="109326325">
      <w:bodyDiv w:val="1"/>
      <w:marLeft w:val="0"/>
      <w:marRight w:val="0"/>
      <w:marTop w:val="0"/>
      <w:marBottom w:val="0"/>
      <w:divBdr>
        <w:top w:val="none" w:sz="0" w:space="0" w:color="auto"/>
        <w:left w:val="none" w:sz="0" w:space="0" w:color="auto"/>
        <w:bottom w:val="none" w:sz="0" w:space="0" w:color="auto"/>
        <w:right w:val="none" w:sz="0" w:space="0" w:color="auto"/>
      </w:divBdr>
    </w:div>
    <w:div w:id="121003049">
      <w:bodyDiv w:val="1"/>
      <w:marLeft w:val="0"/>
      <w:marRight w:val="0"/>
      <w:marTop w:val="0"/>
      <w:marBottom w:val="0"/>
      <w:divBdr>
        <w:top w:val="none" w:sz="0" w:space="0" w:color="auto"/>
        <w:left w:val="none" w:sz="0" w:space="0" w:color="auto"/>
        <w:bottom w:val="none" w:sz="0" w:space="0" w:color="auto"/>
        <w:right w:val="none" w:sz="0" w:space="0" w:color="auto"/>
      </w:divBdr>
    </w:div>
    <w:div w:id="139811694">
      <w:bodyDiv w:val="1"/>
      <w:marLeft w:val="0"/>
      <w:marRight w:val="0"/>
      <w:marTop w:val="0"/>
      <w:marBottom w:val="0"/>
      <w:divBdr>
        <w:top w:val="none" w:sz="0" w:space="0" w:color="auto"/>
        <w:left w:val="none" w:sz="0" w:space="0" w:color="auto"/>
        <w:bottom w:val="none" w:sz="0" w:space="0" w:color="auto"/>
        <w:right w:val="none" w:sz="0" w:space="0" w:color="auto"/>
      </w:divBdr>
    </w:div>
    <w:div w:id="173804077">
      <w:bodyDiv w:val="1"/>
      <w:marLeft w:val="0"/>
      <w:marRight w:val="0"/>
      <w:marTop w:val="0"/>
      <w:marBottom w:val="0"/>
      <w:divBdr>
        <w:top w:val="none" w:sz="0" w:space="0" w:color="auto"/>
        <w:left w:val="none" w:sz="0" w:space="0" w:color="auto"/>
        <w:bottom w:val="none" w:sz="0" w:space="0" w:color="auto"/>
        <w:right w:val="none" w:sz="0" w:space="0" w:color="auto"/>
      </w:divBdr>
    </w:div>
    <w:div w:id="192037424">
      <w:bodyDiv w:val="1"/>
      <w:marLeft w:val="0"/>
      <w:marRight w:val="0"/>
      <w:marTop w:val="0"/>
      <w:marBottom w:val="0"/>
      <w:divBdr>
        <w:top w:val="none" w:sz="0" w:space="0" w:color="auto"/>
        <w:left w:val="none" w:sz="0" w:space="0" w:color="auto"/>
        <w:bottom w:val="none" w:sz="0" w:space="0" w:color="auto"/>
        <w:right w:val="none" w:sz="0" w:space="0" w:color="auto"/>
      </w:divBdr>
    </w:div>
    <w:div w:id="220554267">
      <w:bodyDiv w:val="1"/>
      <w:marLeft w:val="0"/>
      <w:marRight w:val="0"/>
      <w:marTop w:val="0"/>
      <w:marBottom w:val="0"/>
      <w:divBdr>
        <w:top w:val="none" w:sz="0" w:space="0" w:color="auto"/>
        <w:left w:val="none" w:sz="0" w:space="0" w:color="auto"/>
        <w:bottom w:val="none" w:sz="0" w:space="0" w:color="auto"/>
        <w:right w:val="none" w:sz="0" w:space="0" w:color="auto"/>
      </w:divBdr>
    </w:div>
    <w:div w:id="242110535">
      <w:bodyDiv w:val="1"/>
      <w:marLeft w:val="0"/>
      <w:marRight w:val="0"/>
      <w:marTop w:val="0"/>
      <w:marBottom w:val="0"/>
      <w:divBdr>
        <w:top w:val="none" w:sz="0" w:space="0" w:color="auto"/>
        <w:left w:val="none" w:sz="0" w:space="0" w:color="auto"/>
        <w:bottom w:val="none" w:sz="0" w:space="0" w:color="auto"/>
        <w:right w:val="none" w:sz="0" w:space="0" w:color="auto"/>
      </w:divBdr>
    </w:div>
    <w:div w:id="258754616">
      <w:bodyDiv w:val="1"/>
      <w:marLeft w:val="0"/>
      <w:marRight w:val="0"/>
      <w:marTop w:val="0"/>
      <w:marBottom w:val="0"/>
      <w:divBdr>
        <w:top w:val="none" w:sz="0" w:space="0" w:color="auto"/>
        <w:left w:val="none" w:sz="0" w:space="0" w:color="auto"/>
        <w:bottom w:val="none" w:sz="0" w:space="0" w:color="auto"/>
        <w:right w:val="none" w:sz="0" w:space="0" w:color="auto"/>
      </w:divBdr>
    </w:div>
    <w:div w:id="273294047">
      <w:bodyDiv w:val="1"/>
      <w:marLeft w:val="0"/>
      <w:marRight w:val="0"/>
      <w:marTop w:val="0"/>
      <w:marBottom w:val="0"/>
      <w:divBdr>
        <w:top w:val="none" w:sz="0" w:space="0" w:color="auto"/>
        <w:left w:val="none" w:sz="0" w:space="0" w:color="auto"/>
        <w:bottom w:val="none" w:sz="0" w:space="0" w:color="auto"/>
        <w:right w:val="none" w:sz="0" w:space="0" w:color="auto"/>
      </w:divBdr>
    </w:div>
    <w:div w:id="344593497">
      <w:bodyDiv w:val="1"/>
      <w:marLeft w:val="0"/>
      <w:marRight w:val="0"/>
      <w:marTop w:val="0"/>
      <w:marBottom w:val="0"/>
      <w:divBdr>
        <w:top w:val="none" w:sz="0" w:space="0" w:color="auto"/>
        <w:left w:val="none" w:sz="0" w:space="0" w:color="auto"/>
        <w:bottom w:val="none" w:sz="0" w:space="0" w:color="auto"/>
        <w:right w:val="none" w:sz="0" w:space="0" w:color="auto"/>
      </w:divBdr>
    </w:div>
    <w:div w:id="355272026">
      <w:bodyDiv w:val="1"/>
      <w:marLeft w:val="0"/>
      <w:marRight w:val="0"/>
      <w:marTop w:val="0"/>
      <w:marBottom w:val="0"/>
      <w:divBdr>
        <w:top w:val="none" w:sz="0" w:space="0" w:color="auto"/>
        <w:left w:val="none" w:sz="0" w:space="0" w:color="auto"/>
        <w:bottom w:val="none" w:sz="0" w:space="0" w:color="auto"/>
        <w:right w:val="none" w:sz="0" w:space="0" w:color="auto"/>
      </w:divBdr>
    </w:div>
    <w:div w:id="409892289">
      <w:bodyDiv w:val="1"/>
      <w:marLeft w:val="0"/>
      <w:marRight w:val="0"/>
      <w:marTop w:val="0"/>
      <w:marBottom w:val="0"/>
      <w:divBdr>
        <w:top w:val="none" w:sz="0" w:space="0" w:color="auto"/>
        <w:left w:val="none" w:sz="0" w:space="0" w:color="auto"/>
        <w:bottom w:val="none" w:sz="0" w:space="0" w:color="auto"/>
        <w:right w:val="none" w:sz="0" w:space="0" w:color="auto"/>
      </w:divBdr>
    </w:div>
    <w:div w:id="436028040">
      <w:bodyDiv w:val="1"/>
      <w:marLeft w:val="0"/>
      <w:marRight w:val="0"/>
      <w:marTop w:val="0"/>
      <w:marBottom w:val="0"/>
      <w:divBdr>
        <w:top w:val="none" w:sz="0" w:space="0" w:color="auto"/>
        <w:left w:val="none" w:sz="0" w:space="0" w:color="auto"/>
        <w:bottom w:val="none" w:sz="0" w:space="0" w:color="auto"/>
        <w:right w:val="none" w:sz="0" w:space="0" w:color="auto"/>
      </w:divBdr>
    </w:div>
    <w:div w:id="440684324">
      <w:bodyDiv w:val="1"/>
      <w:marLeft w:val="0"/>
      <w:marRight w:val="0"/>
      <w:marTop w:val="0"/>
      <w:marBottom w:val="0"/>
      <w:divBdr>
        <w:top w:val="none" w:sz="0" w:space="0" w:color="auto"/>
        <w:left w:val="none" w:sz="0" w:space="0" w:color="auto"/>
        <w:bottom w:val="none" w:sz="0" w:space="0" w:color="auto"/>
        <w:right w:val="none" w:sz="0" w:space="0" w:color="auto"/>
      </w:divBdr>
    </w:div>
    <w:div w:id="451482178">
      <w:bodyDiv w:val="1"/>
      <w:marLeft w:val="0"/>
      <w:marRight w:val="0"/>
      <w:marTop w:val="0"/>
      <w:marBottom w:val="0"/>
      <w:divBdr>
        <w:top w:val="none" w:sz="0" w:space="0" w:color="auto"/>
        <w:left w:val="none" w:sz="0" w:space="0" w:color="auto"/>
        <w:bottom w:val="none" w:sz="0" w:space="0" w:color="auto"/>
        <w:right w:val="none" w:sz="0" w:space="0" w:color="auto"/>
      </w:divBdr>
    </w:div>
    <w:div w:id="515538661">
      <w:bodyDiv w:val="1"/>
      <w:marLeft w:val="0"/>
      <w:marRight w:val="0"/>
      <w:marTop w:val="0"/>
      <w:marBottom w:val="0"/>
      <w:divBdr>
        <w:top w:val="none" w:sz="0" w:space="0" w:color="auto"/>
        <w:left w:val="none" w:sz="0" w:space="0" w:color="auto"/>
        <w:bottom w:val="none" w:sz="0" w:space="0" w:color="auto"/>
        <w:right w:val="none" w:sz="0" w:space="0" w:color="auto"/>
      </w:divBdr>
    </w:div>
    <w:div w:id="570042220">
      <w:bodyDiv w:val="1"/>
      <w:marLeft w:val="0"/>
      <w:marRight w:val="0"/>
      <w:marTop w:val="0"/>
      <w:marBottom w:val="0"/>
      <w:divBdr>
        <w:top w:val="none" w:sz="0" w:space="0" w:color="auto"/>
        <w:left w:val="none" w:sz="0" w:space="0" w:color="auto"/>
        <w:bottom w:val="none" w:sz="0" w:space="0" w:color="auto"/>
        <w:right w:val="none" w:sz="0" w:space="0" w:color="auto"/>
      </w:divBdr>
    </w:div>
    <w:div w:id="576745136">
      <w:bodyDiv w:val="1"/>
      <w:marLeft w:val="0"/>
      <w:marRight w:val="0"/>
      <w:marTop w:val="0"/>
      <w:marBottom w:val="0"/>
      <w:divBdr>
        <w:top w:val="none" w:sz="0" w:space="0" w:color="auto"/>
        <w:left w:val="none" w:sz="0" w:space="0" w:color="auto"/>
        <w:bottom w:val="none" w:sz="0" w:space="0" w:color="auto"/>
        <w:right w:val="none" w:sz="0" w:space="0" w:color="auto"/>
      </w:divBdr>
    </w:div>
    <w:div w:id="586964879">
      <w:bodyDiv w:val="1"/>
      <w:marLeft w:val="0"/>
      <w:marRight w:val="0"/>
      <w:marTop w:val="0"/>
      <w:marBottom w:val="0"/>
      <w:divBdr>
        <w:top w:val="none" w:sz="0" w:space="0" w:color="auto"/>
        <w:left w:val="none" w:sz="0" w:space="0" w:color="auto"/>
        <w:bottom w:val="none" w:sz="0" w:space="0" w:color="auto"/>
        <w:right w:val="none" w:sz="0" w:space="0" w:color="auto"/>
      </w:divBdr>
    </w:div>
    <w:div w:id="588274222">
      <w:bodyDiv w:val="1"/>
      <w:marLeft w:val="0"/>
      <w:marRight w:val="0"/>
      <w:marTop w:val="0"/>
      <w:marBottom w:val="0"/>
      <w:divBdr>
        <w:top w:val="none" w:sz="0" w:space="0" w:color="auto"/>
        <w:left w:val="none" w:sz="0" w:space="0" w:color="auto"/>
        <w:bottom w:val="none" w:sz="0" w:space="0" w:color="auto"/>
        <w:right w:val="none" w:sz="0" w:space="0" w:color="auto"/>
      </w:divBdr>
    </w:div>
    <w:div w:id="603154345">
      <w:bodyDiv w:val="1"/>
      <w:marLeft w:val="0"/>
      <w:marRight w:val="0"/>
      <w:marTop w:val="0"/>
      <w:marBottom w:val="0"/>
      <w:divBdr>
        <w:top w:val="none" w:sz="0" w:space="0" w:color="auto"/>
        <w:left w:val="none" w:sz="0" w:space="0" w:color="auto"/>
        <w:bottom w:val="none" w:sz="0" w:space="0" w:color="auto"/>
        <w:right w:val="none" w:sz="0" w:space="0" w:color="auto"/>
      </w:divBdr>
    </w:div>
    <w:div w:id="647322393">
      <w:bodyDiv w:val="1"/>
      <w:marLeft w:val="0"/>
      <w:marRight w:val="0"/>
      <w:marTop w:val="0"/>
      <w:marBottom w:val="0"/>
      <w:divBdr>
        <w:top w:val="none" w:sz="0" w:space="0" w:color="auto"/>
        <w:left w:val="none" w:sz="0" w:space="0" w:color="auto"/>
        <w:bottom w:val="none" w:sz="0" w:space="0" w:color="auto"/>
        <w:right w:val="none" w:sz="0" w:space="0" w:color="auto"/>
      </w:divBdr>
    </w:div>
    <w:div w:id="694160310">
      <w:bodyDiv w:val="1"/>
      <w:marLeft w:val="0"/>
      <w:marRight w:val="0"/>
      <w:marTop w:val="0"/>
      <w:marBottom w:val="0"/>
      <w:divBdr>
        <w:top w:val="none" w:sz="0" w:space="0" w:color="auto"/>
        <w:left w:val="none" w:sz="0" w:space="0" w:color="auto"/>
        <w:bottom w:val="none" w:sz="0" w:space="0" w:color="auto"/>
        <w:right w:val="none" w:sz="0" w:space="0" w:color="auto"/>
      </w:divBdr>
    </w:div>
    <w:div w:id="822085983">
      <w:bodyDiv w:val="1"/>
      <w:marLeft w:val="0"/>
      <w:marRight w:val="0"/>
      <w:marTop w:val="0"/>
      <w:marBottom w:val="0"/>
      <w:divBdr>
        <w:top w:val="none" w:sz="0" w:space="0" w:color="auto"/>
        <w:left w:val="none" w:sz="0" w:space="0" w:color="auto"/>
        <w:bottom w:val="none" w:sz="0" w:space="0" w:color="auto"/>
        <w:right w:val="none" w:sz="0" w:space="0" w:color="auto"/>
      </w:divBdr>
    </w:div>
    <w:div w:id="829105210">
      <w:bodyDiv w:val="1"/>
      <w:marLeft w:val="0"/>
      <w:marRight w:val="0"/>
      <w:marTop w:val="0"/>
      <w:marBottom w:val="0"/>
      <w:divBdr>
        <w:top w:val="none" w:sz="0" w:space="0" w:color="auto"/>
        <w:left w:val="none" w:sz="0" w:space="0" w:color="auto"/>
        <w:bottom w:val="none" w:sz="0" w:space="0" w:color="auto"/>
        <w:right w:val="none" w:sz="0" w:space="0" w:color="auto"/>
      </w:divBdr>
    </w:div>
    <w:div w:id="832989331">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50603258">
      <w:bodyDiv w:val="1"/>
      <w:marLeft w:val="0"/>
      <w:marRight w:val="0"/>
      <w:marTop w:val="0"/>
      <w:marBottom w:val="0"/>
      <w:divBdr>
        <w:top w:val="none" w:sz="0" w:space="0" w:color="auto"/>
        <w:left w:val="none" w:sz="0" w:space="0" w:color="auto"/>
        <w:bottom w:val="none" w:sz="0" w:space="0" w:color="auto"/>
        <w:right w:val="none" w:sz="0" w:space="0" w:color="auto"/>
      </w:divBdr>
    </w:div>
    <w:div w:id="873156003">
      <w:bodyDiv w:val="1"/>
      <w:marLeft w:val="0"/>
      <w:marRight w:val="0"/>
      <w:marTop w:val="0"/>
      <w:marBottom w:val="0"/>
      <w:divBdr>
        <w:top w:val="none" w:sz="0" w:space="0" w:color="auto"/>
        <w:left w:val="none" w:sz="0" w:space="0" w:color="auto"/>
        <w:bottom w:val="none" w:sz="0" w:space="0" w:color="auto"/>
        <w:right w:val="none" w:sz="0" w:space="0" w:color="auto"/>
      </w:divBdr>
    </w:div>
    <w:div w:id="903414897">
      <w:bodyDiv w:val="1"/>
      <w:marLeft w:val="0"/>
      <w:marRight w:val="0"/>
      <w:marTop w:val="0"/>
      <w:marBottom w:val="0"/>
      <w:divBdr>
        <w:top w:val="none" w:sz="0" w:space="0" w:color="auto"/>
        <w:left w:val="none" w:sz="0" w:space="0" w:color="auto"/>
        <w:bottom w:val="none" w:sz="0" w:space="0" w:color="auto"/>
        <w:right w:val="none" w:sz="0" w:space="0" w:color="auto"/>
      </w:divBdr>
    </w:div>
    <w:div w:id="927151351">
      <w:bodyDiv w:val="1"/>
      <w:marLeft w:val="0"/>
      <w:marRight w:val="0"/>
      <w:marTop w:val="0"/>
      <w:marBottom w:val="0"/>
      <w:divBdr>
        <w:top w:val="none" w:sz="0" w:space="0" w:color="auto"/>
        <w:left w:val="none" w:sz="0" w:space="0" w:color="auto"/>
        <w:bottom w:val="none" w:sz="0" w:space="0" w:color="auto"/>
        <w:right w:val="none" w:sz="0" w:space="0" w:color="auto"/>
      </w:divBdr>
    </w:div>
    <w:div w:id="982849920">
      <w:bodyDiv w:val="1"/>
      <w:marLeft w:val="0"/>
      <w:marRight w:val="0"/>
      <w:marTop w:val="0"/>
      <w:marBottom w:val="0"/>
      <w:divBdr>
        <w:top w:val="none" w:sz="0" w:space="0" w:color="auto"/>
        <w:left w:val="none" w:sz="0" w:space="0" w:color="auto"/>
        <w:bottom w:val="none" w:sz="0" w:space="0" w:color="auto"/>
        <w:right w:val="none" w:sz="0" w:space="0" w:color="auto"/>
      </w:divBdr>
    </w:div>
    <w:div w:id="992836568">
      <w:bodyDiv w:val="1"/>
      <w:marLeft w:val="0"/>
      <w:marRight w:val="0"/>
      <w:marTop w:val="0"/>
      <w:marBottom w:val="0"/>
      <w:divBdr>
        <w:top w:val="none" w:sz="0" w:space="0" w:color="auto"/>
        <w:left w:val="none" w:sz="0" w:space="0" w:color="auto"/>
        <w:bottom w:val="none" w:sz="0" w:space="0" w:color="auto"/>
        <w:right w:val="none" w:sz="0" w:space="0" w:color="auto"/>
      </w:divBdr>
    </w:div>
    <w:div w:id="1077704152">
      <w:bodyDiv w:val="1"/>
      <w:marLeft w:val="0"/>
      <w:marRight w:val="0"/>
      <w:marTop w:val="0"/>
      <w:marBottom w:val="0"/>
      <w:divBdr>
        <w:top w:val="none" w:sz="0" w:space="0" w:color="auto"/>
        <w:left w:val="none" w:sz="0" w:space="0" w:color="auto"/>
        <w:bottom w:val="none" w:sz="0" w:space="0" w:color="auto"/>
        <w:right w:val="none" w:sz="0" w:space="0" w:color="auto"/>
      </w:divBdr>
    </w:div>
    <w:div w:id="1090853679">
      <w:bodyDiv w:val="1"/>
      <w:marLeft w:val="0"/>
      <w:marRight w:val="0"/>
      <w:marTop w:val="0"/>
      <w:marBottom w:val="0"/>
      <w:divBdr>
        <w:top w:val="none" w:sz="0" w:space="0" w:color="auto"/>
        <w:left w:val="none" w:sz="0" w:space="0" w:color="auto"/>
        <w:bottom w:val="none" w:sz="0" w:space="0" w:color="auto"/>
        <w:right w:val="none" w:sz="0" w:space="0" w:color="auto"/>
      </w:divBdr>
    </w:div>
    <w:div w:id="1119378040">
      <w:bodyDiv w:val="1"/>
      <w:marLeft w:val="0"/>
      <w:marRight w:val="0"/>
      <w:marTop w:val="0"/>
      <w:marBottom w:val="0"/>
      <w:divBdr>
        <w:top w:val="none" w:sz="0" w:space="0" w:color="auto"/>
        <w:left w:val="none" w:sz="0" w:space="0" w:color="auto"/>
        <w:bottom w:val="none" w:sz="0" w:space="0" w:color="auto"/>
        <w:right w:val="none" w:sz="0" w:space="0" w:color="auto"/>
      </w:divBdr>
    </w:div>
    <w:div w:id="1137138236">
      <w:bodyDiv w:val="1"/>
      <w:marLeft w:val="0"/>
      <w:marRight w:val="0"/>
      <w:marTop w:val="0"/>
      <w:marBottom w:val="0"/>
      <w:divBdr>
        <w:top w:val="none" w:sz="0" w:space="0" w:color="auto"/>
        <w:left w:val="none" w:sz="0" w:space="0" w:color="auto"/>
        <w:bottom w:val="none" w:sz="0" w:space="0" w:color="auto"/>
        <w:right w:val="none" w:sz="0" w:space="0" w:color="auto"/>
      </w:divBdr>
    </w:div>
    <w:div w:id="1162115765">
      <w:bodyDiv w:val="1"/>
      <w:marLeft w:val="0"/>
      <w:marRight w:val="0"/>
      <w:marTop w:val="0"/>
      <w:marBottom w:val="0"/>
      <w:divBdr>
        <w:top w:val="none" w:sz="0" w:space="0" w:color="auto"/>
        <w:left w:val="none" w:sz="0" w:space="0" w:color="auto"/>
        <w:bottom w:val="none" w:sz="0" w:space="0" w:color="auto"/>
        <w:right w:val="none" w:sz="0" w:space="0" w:color="auto"/>
      </w:divBdr>
    </w:div>
    <w:div w:id="1162163324">
      <w:bodyDiv w:val="1"/>
      <w:marLeft w:val="0"/>
      <w:marRight w:val="0"/>
      <w:marTop w:val="0"/>
      <w:marBottom w:val="0"/>
      <w:divBdr>
        <w:top w:val="none" w:sz="0" w:space="0" w:color="auto"/>
        <w:left w:val="none" w:sz="0" w:space="0" w:color="auto"/>
        <w:bottom w:val="none" w:sz="0" w:space="0" w:color="auto"/>
        <w:right w:val="none" w:sz="0" w:space="0" w:color="auto"/>
      </w:divBdr>
    </w:div>
    <w:div w:id="1184510736">
      <w:bodyDiv w:val="1"/>
      <w:marLeft w:val="0"/>
      <w:marRight w:val="0"/>
      <w:marTop w:val="0"/>
      <w:marBottom w:val="0"/>
      <w:divBdr>
        <w:top w:val="none" w:sz="0" w:space="0" w:color="auto"/>
        <w:left w:val="none" w:sz="0" w:space="0" w:color="auto"/>
        <w:bottom w:val="none" w:sz="0" w:space="0" w:color="auto"/>
        <w:right w:val="none" w:sz="0" w:space="0" w:color="auto"/>
      </w:divBdr>
    </w:div>
    <w:div w:id="1214192234">
      <w:bodyDiv w:val="1"/>
      <w:marLeft w:val="0"/>
      <w:marRight w:val="0"/>
      <w:marTop w:val="0"/>
      <w:marBottom w:val="0"/>
      <w:divBdr>
        <w:top w:val="none" w:sz="0" w:space="0" w:color="auto"/>
        <w:left w:val="none" w:sz="0" w:space="0" w:color="auto"/>
        <w:bottom w:val="none" w:sz="0" w:space="0" w:color="auto"/>
        <w:right w:val="none" w:sz="0" w:space="0" w:color="auto"/>
      </w:divBdr>
    </w:div>
    <w:div w:id="1254120381">
      <w:bodyDiv w:val="1"/>
      <w:marLeft w:val="0"/>
      <w:marRight w:val="0"/>
      <w:marTop w:val="0"/>
      <w:marBottom w:val="0"/>
      <w:divBdr>
        <w:top w:val="none" w:sz="0" w:space="0" w:color="auto"/>
        <w:left w:val="none" w:sz="0" w:space="0" w:color="auto"/>
        <w:bottom w:val="none" w:sz="0" w:space="0" w:color="auto"/>
        <w:right w:val="none" w:sz="0" w:space="0" w:color="auto"/>
      </w:divBdr>
    </w:div>
    <w:div w:id="1262643953">
      <w:bodyDiv w:val="1"/>
      <w:marLeft w:val="0"/>
      <w:marRight w:val="0"/>
      <w:marTop w:val="0"/>
      <w:marBottom w:val="0"/>
      <w:divBdr>
        <w:top w:val="none" w:sz="0" w:space="0" w:color="auto"/>
        <w:left w:val="none" w:sz="0" w:space="0" w:color="auto"/>
        <w:bottom w:val="none" w:sz="0" w:space="0" w:color="auto"/>
        <w:right w:val="none" w:sz="0" w:space="0" w:color="auto"/>
      </w:divBdr>
    </w:div>
    <w:div w:id="1284461118">
      <w:bodyDiv w:val="1"/>
      <w:marLeft w:val="0"/>
      <w:marRight w:val="0"/>
      <w:marTop w:val="0"/>
      <w:marBottom w:val="0"/>
      <w:divBdr>
        <w:top w:val="none" w:sz="0" w:space="0" w:color="auto"/>
        <w:left w:val="none" w:sz="0" w:space="0" w:color="auto"/>
        <w:bottom w:val="none" w:sz="0" w:space="0" w:color="auto"/>
        <w:right w:val="none" w:sz="0" w:space="0" w:color="auto"/>
      </w:divBdr>
    </w:div>
    <w:div w:id="1343782011">
      <w:bodyDiv w:val="1"/>
      <w:marLeft w:val="0"/>
      <w:marRight w:val="0"/>
      <w:marTop w:val="0"/>
      <w:marBottom w:val="0"/>
      <w:divBdr>
        <w:top w:val="none" w:sz="0" w:space="0" w:color="auto"/>
        <w:left w:val="none" w:sz="0" w:space="0" w:color="auto"/>
        <w:bottom w:val="none" w:sz="0" w:space="0" w:color="auto"/>
        <w:right w:val="none" w:sz="0" w:space="0" w:color="auto"/>
      </w:divBdr>
    </w:div>
    <w:div w:id="1381510984">
      <w:bodyDiv w:val="1"/>
      <w:marLeft w:val="0"/>
      <w:marRight w:val="0"/>
      <w:marTop w:val="0"/>
      <w:marBottom w:val="0"/>
      <w:divBdr>
        <w:top w:val="none" w:sz="0" w:space="0" w:color="auto"/>
        <w:left w:val="none" w:sz="0" w:space="0" w:color="auto"/>
        <w:bottom w:val="none" w:sz="0" w:space="0" w:color="auto"/>
        <w:right w:val="none" w:sz="0" w:space="0" w:color="auto"/>
      </w:divBdr>
    </w:div>
    <w:div w:id="1458795227">
      <w:bodyDiv w:val="1"/>
      <w:marLeft w:val="0"/>
      <w:marRight w:val="0"/>
      <w:marTop w:val="0"/>
      <w:marBottom w:val="0"/>
      <w:divBdr>
        <w:top w:val="none" w:sz="0" w:space="0" w:color="auto"/>
        <w:left w:val="none" w:sz="0" w:space="0" w:color="auto"/>
        <w:bottom w:val="none" w:sz="0" w:space="0" w:color="auto"/>
        <w:right w:val="none" w:sz="0" w:space="0" w:color="auto"/>
      </w:divBdr>
    </w:div>
    <w:div w:id="1461264882">
      <w:bodyDiv w:val="1"/>
      <w:marLeft w:val="0"/>
      <w:marRight w:val="0"/>
      <w:marTop w:val="0"/>
      <w:marBottom w:val="0"/>
      <w:divBdr>
        <w:top w:val="none" w:sz="0" w:space="0" w:color="auto"/>
        <w:left w:val="none" w:sz="0" w:space="0" w:color="auto"/>
        <w:bottom w:val="none" w:sz="0" w:space="0" w:color="auto"/>
        <w:right w:val="none" w:sz="0" w:space="0" w:color="auto"/>
      </w:divBdr>
    </w:div>
    <w:div w:id="1507087204">
      <w:bodyDiv w:val="1"/>
      <w:marLeft w:val="0"/>
      <w:marRight w:val="0"/>
      <w:marTop w:val="0"/>
      <w:marBottom w:val="0"/>
      <w:divBdr>
        <w:top w:val="none" w:sz="0" w:space="0" w:color="auto"/>
        <w:left w:val="none" w:sz="0" w:space="0" w:color="auto"/>
        <w:bottom w:val="none" w:sz="0" w:space="0" w:color="auto"/>
        <w:right w:val="none" w:sz="0" w:space="0" w:color="auto"/>
      </w:divBdr>
    </w:div>
    <w:div w:id="1507859646">
      <w:bodyDiv w:val="1"/>
      <w:marLeft w:val="0"/>
      <w:marRight w:val="0"/>
      <w:marTop w:val="0"/>
      <w:marBottom w:val="0"/>
      <w:divBdr>
        <w:top w:val="none" w:sz="0" w:space="0" w:color="auto"/>
        <w:left w:val="none" w:sz="0" w:space="0" w:color="auto"/>
        <w:bottom w:val="none" w:sz="0" w:space="0" w:color="auto"/>
        <w:right w:val="none" w:sz="0" w:space="0" w:color="auto"/>
      </w:divBdr>
    </w:div>
    <w:div w:id="1509977659">
      <w:bodyDiv w:val="1"/>
      <w:marLeft w:val="0"/>
      <w:marRight w:val="0"/>
      <w:marTop w:val="0"/>
      <w:marBottom w:val="0"/>
      <w:divBdr>
        <w:top w:val="none" w:sz="0" w:space="0" w:color="auto"/>
        <w:left w:val="none" w:sz="0" w:space="0" w:color="auto"/>
        <w:bottom w:val="none" w:sz="0" w:space="0" w:color="auto"/>
        <w:right w:val="none" w:sz="0" w:space="0" w:color="auto"/>
      </w:divBdr>
    </w:div>
    <w:div w:id="1548032158">
      <w:bodyDiv w:val="1"/>
      <w:marLeft w:val="0"/>
      <w:marRight w:val="0"/>
      <w:marTop w:val="0"/>
      <w:marBottom w:val="0"/>
      <w:divBdr>
        <w:top w:val="none" w:sz="0" w:space="0" w:color="auto"/>
        <w:left w:val="none" w:sz="0" w:space="0" w:color="auto"/>
        <w:bottom w:val="none" w:sz="0" w:space="0" w:color="auto"/>
        <w:right w:val="none" w:sz="0" w:space="0" w:color="auto"/>
      </w:divBdr>
    </w:div>
    <w:div w:id="1585797161">
      <w:bodyDiv w:val="1"/>
      <w:marLeft w:val="0"/>
      <w:marRight w:val="0"/>
      <w:marTop w:val="0"/>
      <w:marBottom w:val="0"/>
      <w:divBdr>
        <w:top w:val="none" w:sz="0" w:space="0" w:color="auto"/>
        <w:left w:val="none" w:sz="0" w:space="0" w:color="auto"/>
        <w:bottom w:val="none" w:sz="0" w:space="0" w:color="auto"/>
        <w:right w:val="none" w:sz="0" w:space="0" w:color="auto"/>
      </w:divBdr>
    </w:div>
    <w:div w:id="1647928643">
      <w:bodyDiv w:val="1"/>
      <w:marLeft w:val="0"/>
      <w:marRight w:val="0"/>
      <w:marTop w:val="0"/>
      <w:marBottom w:val="0"/>
      <w:divBdr>
        <w:top w:val="none" w:sz="0" w:space="0" w:color="auto"/>
        <w:left w:val="none" w:sz="0" w:space="0" w:color="auto"/>
        <w:bottom w:val="none" w:sz="0" w:space="0" w:color="auto"/>
        <w:right w:val="none" w:sz="0" w:space="0" w:color="auto"/>
      </w:divBdr>
    </w:div>
    <w:div w:id="1656295087">
      <w:bodyDiv w:val="1"/>
      <w:marLeft w:val="0"/>
      <w:marRight w:val="0"/>
      <w:marTop w:val="0"/>
      <w:marBottom w:val="0"/>
      <w:divBdr>
        <w:top w:val="none" w:sz="0" w:space="0" w:color="auto"/>
        <w:left w:val="none" w:sz="0" w:space="0" w:color="auto"/>
        <w:bottom w:val="none" w:sz="0" w:space="0" w:color="auto"/>
        <w:right w:val="none" w:sz="0" w:space="0" w:color="auto"/>
      </w:divBdr>
    </w:div>
    <w:div w:id="1656302371">
      <w:bodyDiv w:val="1"/>
      <w:marLeft w:val="0"/>
      <w:marRight w:val="0"/>
      <w:marTop w:val="0"/>
      <w:marBottom w:val="0"/>
      <w:divBdr>
        <w:top w:val="none" w:sz="0" w:space="0" w:color="auto"/>
        <w:left w:val="none" w:sz="0" w:space="0" w:color="auto"/>
        <w:bottom w:val="none" w:sz="0" w:space="0" w:color="auto"/>
        <w:right w:val="none" w:sz="0" w:space="0" w:color="auto"/>
      </w:divBdr>
    </w:div>
    <w:div w:id="1657805092">
      <w:bodyDiv w:val="1"/>
      <w:marLeft w:val="0"/>
      <w:marRight w:val="0"/>
      <w:marTop w:val="0"/>
      <w:marBottom w:val="0"/>
      <w:divBdr>
        <w:top w:val="none" w:sz="0" w:space="0" w:color="auto"/>
        <w:left w:val="none" w:sz="0" w:space="0" w:color="auto"/>
        <w:bottom w:val="none" w:sz="0" w:space="0" w:color="auto"/>
        <w:right w:val="none" w:sz="0" w:space="0" w:color="auto"/>
      </w:divBdr>
    </w:div>
    <w:div w:id="1669088757">
      <w:bodyDiv w:val="1"/>
      <w:marLeft w:val="0"/>
      <w:marRight w:val="0"/>
      <w:marTop w:val="0"/>
      <w:marBottom w:val="0"/>
      <w:divBdr>
        <w:top w:val="none" w:sz="0" w:space="0" w:color="auto"/>
        <w:left w:val="none" w:sz="0" w:space="0" w:color="auto"/>
        <w:bottom w:val="none" w:sz="0" w:space="0" w:color="auto"/>
        <w:right w:val="none" w:sz="0" w:space="0" w:color="auto"/>
      </w:divBdr>
    </w:div>
    <w:div w:id="1706712372">
      <w:bodyDiv w:val="1"/>
      <w:marLeft w:val="0"/>
      <w:marRight w:val="0"/>
      <w:marTop w:val="0"/>
      <w:marBottom w:val="0"/>
      <w:divBdr>
        <w:top w:val="none" w:sz="0" w:space="0" w:color="auto"/>
        <w:left w:val="none" w:sz="0" w:space="0" w:color="auto"/>
        <w:bottom w:val="none" w:sz="0" w:space="0" w:color="auto"/>
        <w:right w:val="none" w:sz="0" w:space="0" w:color="auto"/>
      </w:divBdr>
    </w:div>
    <w:div w:id="1721786258">
      <w:bodyDiv w:val="1"/>
      <w:marLeft w:val="0"/>
      <w:marRight w:val="0"/>
      <w:marTop w:val="0"/>
      <w:marBottom w:val="0"/>
      <w:divBdr>
        <w:top w:val="none" w:sz="0" w:space="0" w:color="auto"/>
        <w:left w:val="none" w:sz="0" w:space="0" w:color="auto"/>
        <w:bottom w:val="none" w:sz="0" w:space="0" w:color="auto"/>
        <w:right w:val="none" w:sz="0" w:space="0" w:color="auto"/>
      </w:divBdr>
    </w:div>
    <w:div w:id="1787195062">
      <w:bodyDiv w:val="1"/>
      <w:marLeft w:val="0"/>
      <w:marRight w:val="0"/>
      <w:marTop w:val="0"/>
      <w:marBottom w:val="0"/>
      <w:divBdr>
        <w:top w:val="none" w:sz="0" w:space="0" w:color="auto"/>
        <w:left w:val="none" w:sz="0" w:space="0" w:color="auto"/>
        <w:bottom w:val="none" w:sz="0" w:space="0" w:color="auto"/>
        <w:right w:val="none" w:sz="0" w:space="0" w:color="auto"/>
      </w:divBdr>
    </w:div>
    <w:div w:id="1790081536">
      <w:bodyDiv w:val="1"/>
      <w:marLeft w:val="0"/>
      <w:marRight w:val="0"/>
      <w:marTop w:val="0"/>
      <w:marBottom w:val="0"/>
      <w:divBdr>
        <w:top w:val="none" w:sz="0" w:space="0" w:color="auto"/>
        <w:left w:val="none" w:sz="0" w:space="0" w:color="auto"/>
        <w:bottom w:val="none" w:sz="0" w:space="0" w:color="auto"/>
        <w:right w:val="none" w:sz="0" w:space="0" w:color="auto"/>
      </w:divBdr>
    </w:div>
    <w:div w:id="1797748142">
      <w:bodyDiv w:val="1"/>
      <w:marLeft w:val="0"/>
      <w:marRight w:val="0"/>
      <w:marTop w:val="0"/>
      <w:marBottom w:val="0"/>
      <w:divBdr>
        <w:top w:val="none" w:sz="0" w:space="0" w:color="auto"/>
        <w:left w:val="none" w:sz="0" w:space="0" w:color="auto"/>
        <w:bottom w:val="none" w:sz="0" w:space="0" w:color="auto"/>
        <w:right w:val="none" w:sz="0" w:space="0" w:color="auto"/>
      </w:divBdr>
    </w:div>
    <w:div w:id="1801148009">
      <w:bodyDiv w:val="1"/>
      <w:marLeft w:val="0"/>
      <w:marRight w:val="0"/>
      <w:marTop w:val="0"/>
      <w:marBottom w:val="0"/>
      <w:divBdr>
        <w:top w:val="none" w:sz="0" w:space="0" w:color="auto"/>
        <w:left w:val="none" w:sz="0" w:space="0" w:color="auto"/>
        <w:bottom w:val="none" w:sz="0" w:space="0" w:color="auto"/>
        <w:right w:val="none" w:sz="0" w:space="0" w:color="auto"/>
      </w:divBdr>
    </w:div>
    <w:div w:id="1820801775">
      <w:bodyDiv w:val="1"/>
      <w:marLeft w:val="0"/>
      <w:marRight w:val="0"/>
      <w:marTop w:val="0"/>
      <w:marBottom w:val="0"/>
      <w:divBdr>
        <w:top w:val="none" w:sz="0" w:space="0" w:color="auto"/>
        <w:left w:val="none" w:sz="0" w:space="0" w:color="auto"/>
        <w:bottom w:val="none" w:sz="0" w:space="0" w:color="auto"/>
        <w:right w:val="none" w:sz="0" w:space="0" w:color="auto"/>
      </w:divBdr>
    </w:div>
    <w:div w:id="1829054160">
      <w:bodyDiv w:val="1"/>
      <w:marLeft w:val="0"/>
      <w:marRight w:val="0"/>
      <w:marTop w:val="0"/>
      <w:marBottom w:val="0"/>
      <w:divBdr>
        <w:top w:val="none" w:sz="0" w:space="0" w:color="auto"/>
        <w:left w:val="none" w:sz="0" w:space="0" w:color="auto"/>
        <w:bottom w:val="none" w:sz="0" w:space="0" w:color="auto"/>
        <w:right w:val="none" w:sz="0" w:space="0" w:color="auto"/>
      </w:divBdr>
    </w:div>
    <w:div w:id="1888644102">
      <w:bodyDiv w:val="1"/>
      <w:marLeft w:val="0"/>
      <w:marRight w:val="0"/>
      <w:marTop w:val="0"/>
      <w:marBottom w:val="0"/>
      <w:divBdr>
        <w:top w:val="none" w:sz="0" w:space="0" w:color="auto"/>
        <w:left w:val="none" w:sz="0" w:space="0" w:color="auto"/>
        <w:bottom w:val="none" w:sz="0" w:space="0" w:color="auto"/>
        <w:right w:val="none" w:sz="0" w:space="0" w:color="auto"/>
      </w:divBdr>
    </w:div>
    <w:div w:id="1965233471">
      <w:bodyDiv w:val="1"/>
      <w:marLeft w:val="0"/>
      <w:marRight w:val="0"/>
      <w:marTop w:val="0"/>
      <w:marBottom w:val="0"/>
      <w:divBdr>
        <w:top w:val="none" w:sz="0" w:space="0" w:color="auto"/>
        <w:left w:val="none" w:sz="0" w:space="0" w:color="auto"/>
        <w:bottom w:val="none" w:sz="0" w:space="0" w:color="auto"/>
        <w:right w:val="none" w:sz="0" w:space="0" w:color="auto"/>
      </w:divBdr>
    </w:div>
    <w:div w:id="2014215986">
      <w:bodyDiv w:val="1"/>
      <w:marLeft w:val="0"/>
      <w:marRight w:val="0"/>
      <w:marTop w:val="0"/>
      <w:marBottom w:val="0"/>
      <w:divBdr>
        <w:top w:val="none" w:sz="0" w:space="0" w:color="auto"/>
        <w:left w:val="none" w:sz="0" w:space="0" w:color="auto"/>
        <w:bottom w:val="none" w:sz="0" w:space="0" w:color="auto"/>
        <w:right w:val="none" w:sz="0" w:space="0" w:color="auto"/>
      </w:divBdr>
    </w:div>
    <w:div w:id="2040811273">
      <w:bodyDiv w:val="1"/>
      <w:marLeft w:val="0"/>
      <w:marRight w:val="0"/>
      <w:marTop w:val="0"/>
      <w:marBottom w:val="0"/>
      <w:divBdr>
        <w:top w:val="none" w:sz="0" w:space="0" w:color="auto"/>
        <w:left w:val="none" w:sz="0" w:space="0" w:color="auto"/>
        <w:bottom w:val="none" w:sz="0" w:space="0" w:color="auto"/>
        <w:right w:val="none" w:sz="0" w:space="0" w:color="auto"/>
      </w:divBdr>
    </w:div>
    <w:div w:id="2048487389">
      <w:bodyDiv w:val="1"/>
      <w:marLeft w:val="0"/>
      <w:marRight w:val="0"/>
      <w:marTop w:val="0"/>
      <w:marBottom w:val="0"/>
      <w:divBdr>
        <w:top w:val="none" w:sz="0" w:space="0" w:color="auto"/>
        <w:left w:val="none" w:sz="0" w:space="0" w:color="auto"/>
        <w:bottom w:val="none" w:sz="0" w:space="0" w:color="auto"/>
        <w:right w:val="none" w:sz="0" w:space="0" w:color="auto"/>
      </w:divBdr>
    </w:div>
    <w:div w:id="2064209762">
      <w:bodyDiv w:val="1"/>
      <w:marLeft w:val="0"/>
      <w:marRight w:val="0"/>
      <w:marTop w:val="0"/>
      <w:marBottom w:val="0"/>
      <w:divBdr>
        <w:top w:val="none" w:sz="0" w:space="0" w:color="auto"/>
        <w:left w:val="none" w:sz="0" w:space="0" w:color="auto"/>
        <w:bottom w:val="none" w:sz="0" w:space="0" w:color="auto"/>
        <w:right w:val="none" w:sz="0" w:space="0" w:color="auto"/>
      </w:divBdr>
    </w:div>
    <w:div w:id="2085032858">
      <w:bodyDiv w:val="1"/>
      <w:marLeft w:val="0"/>
      <w:marRight w:val="0"/>
      <w:marTop w:val="0"/>
      <w:marBottom w:val="0"/>
      <w:divBdr>
        <w:top w:val="none" w:sz="0" w:space="0" w:color="auto"/>
        <w:left w:val="none" w:sz="0" w:space="0" w:color="auto"/>
        <w:bottom w:val="none" w:sz="0" w:space="0" w:color="auto"/>
        <w:right w:val="none" w:sz="0" w:space="0" w:color="auto"/>
      </w:divBdr>
    </w:div>
    <w:div w:id="2126001619">
      <w:bodyDiv w:val="1"/>
      <w:marLeft w:val="0"/>
      <w:marRight w:val="0"/>
      <w:marTop w:val="0"/>
      <w:marBottom w:val="0"/>
      <w:divBdr>
        <w:top w:val="none" w:sz="0" w:space="0" w:color="auto"/>
        <w:left w:val="none" w:sz="0" w:space="0" w:color="auto"/>
        <w:bottom w:val="none" w:sz="0" w:space="0" w:color="auto"/>
        <w:right w:val="none" w:sz="0" w:space="0" w:color="auto"/>
      </w:divBdr>
    </w:div>
    <w:div w:id="21285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Ủy ban Nhân dân tỉnh Đồng Tháp SỞ TÀI CHÍNH</vt:lpstr>
    </vt:vector>
  </TitlesOfParts>
  <Company>Cong Ty TraSeNet</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Đồng Tháp SỞ TÀI CHÍNH</dc:title>
  <dc:creator>stcdongthap</dc:creator>
  <cp:lastModifiedBy>lam thuan</cp:lastModifiedBy>
  <cp:revision>3</cp:revision>
  <cp:lastPrinted>2021-03-12T07:13:00Z</cp:lastPrinted>
  <dcterms:created xsi:type="dcterms:W3CDTF">2024-03-26T01:55:00Z</dcterms:created>
  <dcterms:modified xsi:type="dcterms:W3CDTF">2024-03-26T04:18:00Z</dcterms:modified>
</cp:coreProperties>
</file>